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0D21F7" w14:textId="77777777" w:rsidR="00F010DE" w:rsidRDefault="007D7A68" w:rsidP="00F010DE">
      <w:pPr>
        <w:spacing w:after="0" w:line="23" w:lineRule="atLeast"/>
        <w:jc w:val="center"/>
        <w:rPr>
          <w:rStyle w:val="Enfasigrassetto"/>
          <w:sz w:val="32"/>
          <w:szCs w:val="28"/>
        </w:rPr>
      </w:pPr>
      <w:r w:rsidRPr="00F010DE">
        <w:rPr>
          <w:rStyle w:val="Enfasigrassetto"/>
          <w:sz w:val="32"/>
          <w:szCs w:val="28"/>
        </w:rPr>
        <w:t>Indicazioni operative per la stipula della convenzione</w:t>
      </w:r>
    </w:p>
    <w:p w14:paraId="638458D1" w14:textId="54DCD313" w:rsidR="007D7A68" w:rsidRPr="00F010DE" w:rsidRDefault="007D7A68" w:rsidP="00F010DE">
      <w:pPr>
        <w:spacing w:after="0" w:line="23" w:lineRule="atLeast"/>
        <w:jc w:val="center"/>
        <w:rPr>
          <w:rStyle w:val="Enfasigrassetto"/>
          <w:sz w:val="32"/>
          <w:szCs w:val="28"/>
        </w:rPr>
      </w:pPr>
      <w:r w:rsidRPr="00F010DE">
        <w:rPr>
          <w:rStyle w:val="Enfasigrassetto"/>
          <w:sz w:val="32"/>
          <w:szCs w:val="28"/>
        </w:rPr>
        <w:t xml:space="preserve">in </w:t>
      </w:r>
      <w:r w:rsidR="00CA1C07" w:rsidRPr="00F010DE">
        <w:rPr>
          <w:rStyle w:val="Enfasigrassetto"/>
          <w:sz w:val="32"/>
          <w:szCs w:val="28"/>
        </w:rPr>
        <w:t>co-tutela</w:t>
      </w:r>
      <w:r w:rsidR="00F010DE">
        <w:rPr>
          <w:rStyle w:val="Enfasigrassetto"/>
          <w:sz w:val="32"/>
          <w:szCs w:val="28"/>
        </w:rPr>
        <w:t xml:space="preserve"> di tesi</w:t>
      </w:r>
      <w:r w:rsidR="00F010DE" w:rsidRPr="00F010DE">
        <w:rPr>
          <w:rStyle w:val="Enfasigrassetto"/>
          <w:sz w:val="32"/>
          <w:szCs w:val="28"/>
        </w:rPr>
        <w:t xml:space="preserve"> di dottorato</w:t>
      </w:r>
    </w:p>
    <w:p w14:paraId="2F8E52CD" w14:textId="77777777" w:rsidR="00CA1C07" w:rsidRDefault="00CA1C07" w:rsidP="00CA1C07">
      <w:pPr>
        <w:spacing w:after="0" w:line="23" w:lineRule="atLeast"/>
        <w:jc w:val="both"/>
        <w:rPr>
          <w:rStyle w:val="Enfasigrassetto"/>
        </w:rPr>
      </w:pPr>
    </w:p>
    <w:p w14:paraId="60C50307" w14:textId="4CA778BF" w:rsidR="00ED0941" w:rsidRPr="00F010DE" w:rsidRDefault="00ED0941" w:rsidP="00CA1C07">
      <w:pPr>
        <w:spacing w:after="0" w:line="23" w:lineRule="atLeast"/>
        <w:jc w:val="both"/>
        <w:rPr>
          <w:b/>
          <w:bCs/>
          <w:sz w:val="28"/>
          <w:szCs w:val="28"/>
        </w:rPr>
      </w:pPr>
      <w:r w:rsidRPr="00F010DE">
        <w:rPr>
          <w:b/>
          <w:bCs/>
          <w:sz w:val="28"/>
          <w:szCs w:val="28"/>
        </w:rPr>
        <w:t>Requisiti</w:t>
      </w:r>
      <w:r w:rsidR="00B2658E" w:rsidRPr="00F010DE">
        <w:rPr>
          <w:b/>
          <w:bCs/>
          <w:sz w:val="28"/>
          <w:szCs w:val="28"/>
        </w:rPr>
        <w:t xml:space="preserve"> per l’attivazione della </w:t>
      </w:r>
      <w:r w:rsidR="00CA1C07" w:rsidRPr="00F010DE">
        <w:rPr>
          <w:b/>
          <w:bCs/>
          <w:sz w:val="28"/>
          <w:szCs w:val="28"/>
        </w:rPr>
        <w:t>co-tutela</w:t>
      </w:r>
    </w:p>
    <w:p w14:paraId="71BBF6B1" w14:textId="7D9EBF50" w:rsidR="00B2658E" w:rsidRPr="00ED0941" w:rsidRDefault="00B2658E" w:rsidP="00CA1C07">
      <w:pPr>
        <w:spacing w:after="0" w:line="23" w:lineRule="atLeast"/>
        <w:jc w:val="both"/>
        <w:rPr>
          <w:u w:val="single"/>
        </w:rPr>
      </w:pPr>
      <w:r>
        <w:t xml:space="preserve">Per l’attivazione di una convenzione di dottorato in </w:t>
      </w:r>
      <w:r w:rsidR="00CA1C07">
        <w:t>co-tutela</w:t>
      </w:r>
      <w:r>
        <w:t xml:space="preserve"> di tesi devono essere soddisfatti i seguenti requisiti:</w:t>
      </w:r>
    </w:p>
    <w:p w14:paraId="1A7B0AE3" w14:textId="77777777" w:rsidR="007E19E2" w:rsidRDefault="00ED0941" w:rsidP="00A4734A">
      <w:pPr>
        <w:tabs>
          <w:tab w:val="left" w:pos="284"/>
        </w:tabs>
        <w:spacing w:after="0" w:line="23" w:lineRule="atLeast"/>
        <w:ind w:left="284" w:hanging="284"/>
        <w:jc w:val="both"/>
      </w:pPr>
      <w:r w:rsidRPr="00ED0941">
        <w:t xml:space="preserve">- </w:t>
      </w:r>
      <w:r w:rsidR="00CA1C07">
        <w:tab/>
      </w:r>
      <w:r w:rsidRPr="00ED0941">
        <w:t xml:space="preserve">iscrizione a un corso di dottorato di ricerca presso l’Ateneo di Pisa o presso un Ateneo </w:t>
      </w:r>
      <w:r w:rsidR="00A51E10">
        <w:t>est</w:t>
      </w:r>
      <w:r w:rsidR="007E19E2">
        <w:t>ero</w:t>
      </w:r>
      <w:r w:rsidR="00A4734A">
        <w:t xml:space="preserve">. </w:t>
      </w:r>
    </w:p>
    <w:p w14:paraId="0DEF7EF4" w14:textId="1581CB52" w:rsidR="00A4734A" w:rsidRDefault="007E19E2" w:rsidP="00A4734A">
      <w:pPr>
        <w:tabs>
          <w:tab w:val="left" w:pos="284"/>
        </w:tabs>
        <w:spacing w:after="0" w:line="23" w:lineRule="atLeast"/>
        <w:ind w:left="284" w:hanging="284"/>
        <w:jc w:val="both"/>
      </w:pPr>
      <w:r>
        <w:tab/>
      </w:r>
      <w:r w:rsidR="00A4734A">
        <w:t xml:space="preserve">Nel caso di un dottorando iscritto a un corso di dottorato dell’Università di Pisa si parla di </w:t>
      </w:r>
      <w:r w:rsidR="00DC4871">
        <w:rPr>
          <w:b/>
          <w:bCs/>
        </w:rPr>
        <w:t>c</w:t>
      </w:r>
      <w:r w:rsidR="00A4734A" w:rsidRPr="00A4734A">
        <w:rPr>
          <w:b/>
          <w:bCs/>
        </w:rPr>
        <w:t>o</w:t>
      </w:r>
      <w:r w:rsidR="00D614CB">
        <w:rPr>
          <w:b/>
          <w:bCs/>
        </w:rPr>
        <w:t>-</w:t>
      </w:r>
      <w:r w:rsidR="00A4734A" w:rsidRPr="00A4734A">
        <w:rPr>
          <w:b/>
          <w:bCs/>
        </w:rPr>
        <w:t>tutela in uscita</w:t>
      </w:r>
      <w:r w:rsidR="00A4734A">
        <w:t xml:space="preserve">; la </w:t>
      </w:r>
      <w:r w:rsidR="00A4734A" w:rsidRPr="00511104">
        <w:rPr>
          <w:b/>
          <w:bCs/>
        </w:rPr>
        <w:t>co</w:t>
      </w:r>
      <w:r w:rsidR="00D614CB">
        <w:rPr>
          <w:b/>
          <w:bCs/>
        </w:rPr>
        <w:t>-</w:t>
      </w:r>
      <w:r w:rsidR="00A4734A" w:rsidRPr="00511104">
        <w:rPr>
          <w:b/>
          <w:bCs/>
        </w:rPr>
        <w:t>tutela in entrata</w:t>
      </w:r>
      <w:r w:rsidR="00A4734A">
        <w:t xml:space="preserve"> riguarda invece il dottorando iscritto a un corso di dottorato di un Ateneo estero che intenda attivare una co</w:t>
      </w:r>
      <w:r w:rsidR="00731D79">
        <w:t>-</w:t>
      </w:r>
      <w:r w:rsidR="00A4734A">
        <w:t>tutela di tesi con l’Università di Pisa</w:t>
      </w:r>
      <w:r w:rsidR="00CA50F0">
        <w:t>;</w:t>
      </w:r>
    </w:p>
    <w:p w14:paraId="2A070C97" w14:textId="3F3613D1" w:rsidR="009761D6" w:rsidRDefault="00ED0941" w:rsidP="00CA1C07">
      <w:pPr>
        <w:tabs>
          <w:tab w:val="left" w:pos="284"/>
        </w:tabs>
        <w:spacing w:after="0" w:line="23" w:lineRule="atLeast"/>
        <w:ind w:left="284" w:hanging="284"/>
        <w:jc w:val="both"/>
      </w:pPr>
      <w:r w:rsidRPr="00ED0941">
        <w:t xml:space="preserve">- </w:t>
      </w:r>
      <w:r w:rsidR="00CA1C07">
        <w:tab/>
      </w:r>
      <w:r w:rsidRPr="00ED0941">
        <w:t xml:space="preserve">posizione regolare </w:t>
      </w:r>
      <w:r w:rsidR="009761D6">
        <w:t>rispetto</w:t>
      </w:r>
      <w:r w:rsidRPr="00ED0941">
        <w:t xml:space="preserve"> alla contribuzione universitaria </w:t>
      </w:r>
      <w:r w:rsidR="00193D1A">
        <w:t>(</w:t>
      </w:r>
      <w:r w:rsidR="009761D6">
        <w:t>requisito richiesto esclusivamente per le co</w:t>
      </w:r>
      <w:r w:rsidR="00731D79">
        <w:t>-</w:t>
      </w:r>
      <w:r w:rsidR="009761D6">
        <w:t>tutele in uscita);</w:t>
      </w:r>
    </w:p>
    <w:p w14:paraId="301C02E8" w14:textId="704BE1A6" w:rsidR="006F5AC8" w:rsidRDefault="00ED0941" w:rsidP="00CA1C07">
      <w:pPr>
        <w:tabs>
          <w:tab w:val="left" w:pos="284"/>
        </w:tabs>
        <w:spacing w:after="0" w:line="23" w:lineRule="atLeast"/>
        <w:ind w:left="284" w:hanging="284"/>
        <w:jc w:val="both"/>
      </w:pPr>
      <w:r w:rsidRPr="00ED0941">
        <w:t xml:space="preserve">- </w:t>
      </w:r>
      <w:r w:rsidR="00CA1C07">
        <w:tab/>
      </w:r>
      <w:r w:rsidRPr="00ED0941">
        <w:t xml:space="preserve">approvazione del Collegio dei docenti </w:t>
      </w:r>
      <w:r w:rsidR="009761D6">
        <w:t xml:space="preserve">del corso di dottorato </w:t>
      </w:r>
      <w:r w:rsidRPr="00ED0941">
        <w:t>dell’Università di Pisa;</w:t>
      </w:r>
    </w:p>
    <w:p w14:paraId="79421CF7" w14:textId="06908410" w:rsidR="006F5AC8" w:rsidRDefault="006F5AC8" w:rsidP="00CA1C07">
      <w:pPr>
        <w:tabs>
          <w:tab w:val="left" w:pos="284"/>
        </w:tabs>
        <w:spacing w:after="0" w:line="23" w:lineRule="atLeast"/>
        <w:ind w:left="284" w:hanging="284"/>
        <w:jc w:val="both"/>
      </w:pPr>
      <w:r>
        <w:t xml:space="preserve">- </w:t>
      </w:r>
      <w:r w:rsidR="00CA1C07">
        <w:tab/>
      </w:r>
      <w:r>
        <w:t xml:space="preserve">obbligo di svolgimento dell’attività di ricerca in periodi alterni presso i due Atenei, secondo quanto stabilito nella convenzione, per una durata complessiva non inferiore a </w:t>
      </w:r>
      <w:r>
        <w:rPr>
          <w:rStyle w:val="Enfasigrassetto"/>
        </w:rPr>
        <w:t>12 mesi</w:t>
      </w:r>
      <w:r>
        <w:t>;</w:t>
      </w:r>
    </w:p>
    <w:p w14:paraId="35E496FD" w14:textId="4E1DB013" w:rsidR="009505F3" w:rsidRDefault="009505F3" w:rsidP="00CA1C07">
      <w:pPr>
        <w:tabs>
          <w:tab w:val="left" w:pos="284"/>
        </w:tabs>
        <w:spacing w:after="0" w:line="23" w:lineRule="atLeast"/>
        <w:ind w:left="284" w:hanging="284"/>
        <w:jc w:val="both"/>
      </w:pPr>
      <w:r>
        <w:t xml:space="preserve">- </w:t>
      </w:r>
      <w:r w:rsidR="00CA1C07">
        <w:tab/>
      </w:r>
      <w:r>
        <w:t xml:space="preserve">stipula di una specifica convenzione di </w:t>
      </w:r>
      <w:r w:rsidR="00CA1C07">
        <w:t>co-tutela</w:t>
      </w:r>
      <w:r>
        <w:t xml:space="preserve"> di tesi tra </w:t>
      </w:r>
      <w:r w:rsidR="00D614CB">
        <w:t>i due</w:t>
      </w:r>
      <w:r>
        <w:t xml:space="preserve"> Atenei</w:t>
      </w:r>
      <w:r w:rsidR="000806AD">
        <w:t xml:space="preserve"> </w:t>
      </w:r>
      <w:r w:rsidR="000806AD">
        <w:rPr>
          <w:i/>
          <w:iCs/>
        </w:rPr>
        <w:t>partner</w:t>
      </w:r>
      <w:r>
        <w:t>;</w:t>
      </w:r>
    </w:p>
    <w:p w14:paraId="2DC48126" w14:textId="2F51CCC7" w:rsidR="00ED0941" w:rsidRDefault="008E090E" w:rsidP="00CA1C07">
      <w:pPr>
        <w:tabs>
          <w:tab w:val="left" w:pos="284"/>
        </w:tabs>
        <w:spacing w:after="0" w:line="23" w:lineRule="atLeast"/>
        <w:ind w:left="284" w:hanging="284"/>
        <w:jc w:val="both"/>
      </w:pPr>
      <w:r>
        <w:t xml:space="preserve">- </w:t>
      </w:r>
      <w:r w:rsidR="00CA1C07">
        <w:tab/>
      </w:r>
      <w:r w:rsidR="009505F3">
        <w:t xml:space="preserve">assenza di contemporanea iscrizione ad altri corsi di studio, ai sensi delle FAQ </w:t>
      </w:r>
      <w:r w:rsidR="006340C0">
        <w:t>n. 6</w:t>
      </w:r>
      <w:r w:rsidR="006340C0">
        <w:rPr>
          <w:rStyle w:val="Rimandonotaapidipagina"/>
        </w:rPr>
        <w:footnoteReference w:id="1"/>
      </w:r>
      <w:r w:rsidR="006340C0">
        <w:t xml:space="preserve"> e </w:t>
      </w:r>
      <w:r w:rsidR="009505F3">
        <w:t>n. 24</w:t>
      </w:r>
      <w:r w:rsidR="003B1A79">
        <w:rPr>
          <w:rStyle w:val="Rimandonotaapidipagina"/>
        </w:rPr>
        <w:footnoteReference w:id="2"/>
      </w:r>
      <w:r w:rsidR="009505F3">
        <w:t xml:space="preserve"> e del Ministero dell’Università e della Ricerca (MUR).</w:t>
      </w:r>
    </w:p>
    <w:p w14:paraId="1E17826B" w14:textId="77777777" w:rsidR="009505F3" w:rsidRPr="00ED0941" w:rsidRDefault="009505F3" w:rsidP="00CA1C07">
      <w:pPr>
        <w:spacing w:after="0" w:line="23" w:lineRule="atLeast"/>
        <w:jc w:val="both"/>
      </w:pPr>
    </w:p>
    <w:p w14:paraId="4D43895C" w14:textId="67C9B0D1" w:rsidR="009505F3" w:rsidRPr="00F010DE" w:rsidRDefault="009505F3" w:rsidP="00CA1C07">
      <w:pPr>
        <w:spacing w:after="0" w:line="23" w:lineRule="atLeast"/>
        <w:jc w:val="both"/>
        <w:rPr>
          <w:b/>
          <w:bCs/>
          <w:sz w:val="28"/>
          <w:szCs w:val="28"/>
        </w:rPr>
      </w:pPr>
      <w:r w:rsidRPr="00F010DE">
        <w:rPr>
          <w:b/>
          <w:bCs/>
          <w:sz w:val="28"/>
          <w:szCs w:val="28"/>
        </w:rPr>
        <w:t xml:space="preserve">Avvio della procedura di </w:t>
      </w:r>
      <w:r w:rsidR="00CA1C07" w:rsidRPr="00F010DE">
        <w:rPr>
          <w:b/>
          <w:bCs/>
          <w:sz w:val="28"/>
          <w:szCs w:val="28"/>
        </w:rPr>
        <w:t>co-tutela</w:t>
      </w:r>
    </w:p>
    <w:p w14:paraId="54BA7F00" w14:textId="4B8CC2ED" w:rsidR="00196730" w:rsidRDefault="00196730" w:rsidP="004306D4">
      <w:pPr>
        <w:spacing w:after="0" w:line="23" w:lineRule="atLeast"/>
        <w:jc w:val="both"/>
      </w:pPr>
      <w:r w:rsidRPr="00270438">
        <w:t>La richiesta di attivazione deve essere presentata</w:t>
      </w:r>
      <w:r w:rsidR="009E5D43" w:rsidRPr="00270438">
        <w:t xml:space="preserve">, utilizzando il </w:t>
      </w:r>
      <w:r w:rsidR="0083076A" w:rsidRPr="00270438">
        <w:t>MODULO-</w:t>
      </w:r>
      <w:r w:rsidR="009E5D43" w:rsidRPr="00270438">
        <w:t>COT,</w:t>
      </w:r>
      <w:r w:rsidRPr="00270438">
        <w:t xml:space="preserve"> </w:t>
      </w:r>
      <w:r w:rsidRPr="00270438">
        <w:rPr>
          <w:b/>
          <w:bCs/>
        </w:rPr>
        <w:t>dal</w:t>
      </w:r>
      <w:r w:rsidRPr="00270438">
        <w:t xml:space="preserve"> </w:t>
      </w:r>
      <w:r w:rsidRPr="00270438">
        <w:rPr>
          <w:b/>
          <w:bCs/>
        </w:rPr>
        <w:t>supervisore</w:t>
      </w:r>
      <w:r w:rsidRPr="00270438">
        <w:t xml:space="preserve"> del dottorando </w:t>
      </w:r>
      <w:r w:rsidR="00B15072" w:rsidRPr="00270438">
        <w:rPr>
          <w:b/>
          <w:bCs/>
        </w:rPr>
        <w:t xml:space="preserve">alla Direzione </w:t>
      </w:r>
      <w:r w:rsidR="004306D4" w:rsidRPr="00270438">
        <w:rPr>
          <w:b/>
          <w:bCs/>
        </w:rPr>
        <w:t>“</w:t>
      </w:r>
      <w:r w:rsidR="00B15072" w:rsidRPr="00270438">
        <w:rPr>
          <w:b/>
          <w:bCs/>
        </w:rPr>
        <w:t xml:space="preserve">Ricerca e Valorizzazione delle </w:t>
      </w:r>
      <w:r w:rsidR="004306D4" w:rsidRPr="00270438">
        <w:rPr>
          <w:b/>
          <w:bCs/>
        </w:rPr>
        <w:t>c</w:t>
      </w:r>
      <w:r w:rsidR="00B15072" w:rsidRPr="00270438">
        <w:rPr>
          <w:b/>
          <w:bCs/>
        </w:rPr>
        <w:t>onoscenze</w:t>
      </w:r>
      <w:r w:rsidR="004306D4" w:rsidRPr="00270438">
        <w:rPr>
          <w:b/>
          <w:bCs/>
        </w:rPr>
        <w:t>”</w:t>
      </w:r>
      <w:r w:rsidR="00462063" w:rsidRPr="00270438">
        <w:t xml:space="preserve"> – </w:t>
      </w:r>
      <w:r w:rsidR="00462063" w:rsidRPr="00270438">
        <w:rPr>
          <w:b/>
          <w:bCs/>
        </w:rPr>
        <w:t xml:space="preserve">Unità “Concorsi e carriere dottorandi”, </w:t>
      </w:r>
      <w:r w:rsidRPr="00270438">
        <w:t xml:space="preserve">previa </w:t>
      </w:r>
      <w:r w:rsidR="0083076A" w:rsidRPr="00270438">
        <w:t>verifica</w:t>
      </w:r>
      <w:r w:rsidRPr="00270438">
        <w:t xml:space="preserve"> della fattibilità dell’accordo, con particolare riferimento a:</w:t>
      </w:r>
    </w:p>
    <w:p w14:paraId="6D6431A4" w14:textId="0C51E6F0" w:rsidR="00960D87" w:rsidRPr="00960D87" w:rsidRDefault="00087A50" w:rsidP="00087A50">
      <w:pPr>
        <w:tabs>
          <w:tab w:val="left" w:pos="284"/>
        </w:tabs>
        <w:spacing w:after="0" w:line="23" w:lineRule="atLeast"/>
        <w:ind w:left="284" w:hanging="284"/>
        <w:jc w:val="both"/>
      </w:pPr>
      <w:r>
        <w:t>-</w:t>
      </w:r>
      <w:r>
        <w:tab/>
      </w:r>
      <w:r w:rsidR="00960D87" w:rsidRPr="00960D87">
        <w:t>durata del dottorato;</w:t>
      </w:r>
    </w:p>
    <w:p w14:paraId="11A6FB0B" w14:textId="3E1DBE62" w:rsidR="00196730" w:rsidRPr="00CA1C07" w:rsidRDefault="00087A50" w:rsidP="00087A50">
      <w:pPr>
        <w:tabs>
          <w:tab w:val="left" w:pos="284"/>
        </w:tabs>
        <w:spacing w:after="0" w:line="23" w:lineRule="atLeast"/>
        <w:ind w:left="284" w:hanging="284"/>
        <w:jc w:val="both"/>
      </w:pPr>
      <w:r>
        <w:t xml:space="preserve">- </w:t>
      </w:r>
      <w:r w:rsidR="00E226E0">
        <w:tab/>
      </w:r>
      <w:r w:rsidR="00196730" w:rsidRPr="00CA1C07">
        <w:t>rilascio del titolo</w:t>
      </w:r>
      <w:r w:rsidR="001B507A">
        <w:t xml:space="preserve">: </w:t>
      </w:r>
      <w:r w:rsidR="00CA1C07" w:rsidRPr="00CA1C07">
        <w:t>congiunto o doppio titolo;</w:t>
      </w:r>
    </w:p>
    <w:p w14:paraId="4DF998E1" w14:textId="6E4A2B86" w:rsidR="00196730" w:rsidRDefault="00E226E0" w:rsidP="00087A50">
      <w:pPr>
        <w:tabs>
          <w:tab w:val="left" w:pos="284"/>
        </w:tabs>
        <w:spacing w:after="0" w:line="23" w:lineRule="atLeast"/>
        <w:ind w:left="284" w:hanging="284"/>
        <w:jc w:val="both"/>
      </w:pPr>
      <w:r>
        <w:t>-</w:t>
      </w:r>
      <w:r>
        <w:tab/>
      </w:r>
      <w:r w:rsidR="00196730">
        <w:t xml:space="preserve">tempistiche e finestre procedurali previste dall’Ateneo </w:t>
      </w:r>
      <w:r w:rsidR="00196730" w:rsidRPr="00177203">
        <w:rPr>
          <w:i/>
          <w:iCs/>
        </w:rPr>
        <w:t>partner</w:t>
      </w:r>
      <w:r w:rsidR="00196730">
        <w:t>;</w:t>
      </w:r>
    </w:p>
    <w:p w14:paraId="7B6ADF4E" w14:textId="4BE6D0B7" w:rsidR="00196730" w:rsidRDefault="00E226E0" w:rsidP="00087A50">
      <w:pPr>
        <w:tabs>
          <w:tab w:val="left" w:pos="284"/>
        </w:tabs>
        <w:spacing w:after="0" w:line="23" w:lineRule="atLeast"/>
        <w:ind w:left="284" w:hanging="284"/>
        <w:jc w:val="both"/>
      </w:pPr>
      <w:r>
        <w:t>-</w:t>
      </w:r>
      <w:r>
        <w:tab/>
      </w:r>
      <w:r w:rsidR="00196730">
        <w:t>compatibilità dei regolamenti dei due Atenei.</w:t>
      </w:r>
    </w:p>
    <w:p w14:paraId="6FCCAD11" w14:textId="30EA712F" w:rsidR="00CD0B54" w:rsidRDefault="00CD0B54" w:rsidP="00CA1C07">
      <w:pPr>
        <w:spacing w:after="0" w:line="23" w:lineRule="atLeast"/>
        <w:jc w:val="both"/>
        <w:rPr>
          <w:b/>
          <w:bCs/>
        </w:rPr>
      </w:pPr>
      <w:r>
        <w:t xml:space="preserve">In caso di </w:t>
      </w:r>
      <w:r w:rsidR="00CA1C07">
        <w:rPr>
          <w:rStyle w:val="Enfasigrassetto"/>
        </w:rPr>
        <w:t>co-tutela</w:t>
      </w:r>
      <w:r>
        <w:rPr>
          <w:rStyle w:val="Enfasigrassetto"/>
        </w:rPr>
        <w:t xml:space="preserve"> in entrata</w:t>
      </w:r>
      <w:r w:rsidR="00A005BC">
        <w:rPr>
          <w:rStyle w:val="Enfasigrassetto"/>
        </w:rPr>
        <w:t xml:space="preserve">, </w:t>
      </w:r>
      <w:r w:rsidR="00A005BC">
        <w:rPr>
          <w:rStyle w:val="Enfasigrassetto"/>
          <w:b w:val="0"/>
          <w:bCs w:val="0"/>
        </w:rPr>
        <w:t xml:space="preserve">la richiesta deve pervenire </w:t>
      </w:r>
      <w:r w:rsidR="004A5CE5">
        <w:rPr>
          <w:rStyle w:val="Enfasigrassetto"/>
          <w:b w:val="0"/>
          <w:bCs w:val="0"/>
        </w:rPr>
        <w:t>dal docente propo</w:t>
      </w:r>
      <w:r w:rsidR="004A405E">
        <w:rPr>
          <w:rStyle w:val="Enfasigrassetto"/>
          <w:b w:val="0"/>
          <w:bCs w:val="0"/>
        </w:rPr>
        <w:t>n</w:t>
      </w:r>
      <w:r w:rsidR="004A5CE5">
        <w:rPr>
          <w:rStyle w:val="Enfasigrassetto"/>
          <w:b w:val="0"/>
          <w:bCs w:val="0"/>
        </w:rPr>
        <w:t>e</w:t>
      </w:r>
      <w:r w:rsidR="001B507A">
        <w:rPr>
          <w:rStyle w:val="Enfasigrassetto"/>
          <w:b w:val="0"/>
          <w:bCs w:val="0"/>
        </w:rPr>
        <w:t>nte</w:t>
      </w:r>
      <w:r w:rsidR="004A5CE5">
        <w:t>.</w:t>
      </w:r>
      <w:r w:rsidR="00FB5286">
        <w:t xml:space="preserve"> </w:t>
      </w:r>
      <w:r w:rsidR="004A405E">
        <w:t xml:space="preserve">Qualora </w:t>
      </w:r>
      <w:r w:rsidR="00FB5286">
        <w:t xml:space="preserve">il dottorando </w:t>
      </w:r>
      <w:r w:rsidR="004A405E">
        <w:t>sia</w:t>
      </w:r>
      <w:r w:rsidR="00FB5286">
        <w:t xml:space="preserve"> </w:t>
      </w:r>
      <w:r>
        <w:t xml:space="preserve">in possesso di un titolo di laurea conseguito all’estero, </w:t>
      </w:r>
      <w:r w:rsidR="000E2BC8">
        <w:t>è necessario allegare</w:t>
      </w:r>
      <w:r w:rsidR="00CD2502">
        <w:t xml:space="preserve"> copia </w:t>
      </w:r>
      <w:r>
        <w:t xml:space="preserve">del </w:t>
      </w:r>
      <w:r w:rsidRPr="004A405E">
        <w:rPr>
          <w:rStyle w:val="Enfasigrassetto"/>
          <w:b w:val="0"/>
          <w:bCs w:val="0"/>
        </w:rPr>
        <w:t>diploma di laurea (</w:t>
      </w:r>
      <w:r w:rsidRPr="004A405E">
        <w:rPr>
          <w:rStyle w:val="Enfasigrassetto"/>
          <w:b w:val="0"/>
          <w:bCs w:val="0"/>
          <w:i/>
          <w:iCs/>
        </w:rPr>
        <w:t>Master degree</w:t>
      </w:r>
      <w:r w:rsidRPr="004A405E">
        <w:rPr>
          <w:rStyle w:val="Enfasigrassetto"/>
          <w:b w:val="0"/>
          <w:bCs w:val="0"/>
        </w:rPr>
        <w:t>)</w:t>
      </w:r>
      <w:r w:rsidRPr="004A405E">
        <w:rPr>
          <w:b/>
          <w:bCs/>
        </w:rPr>
        <w:t>.</w:t>
      </w:r>
    </w:p>
    <w:p w14:paraId="77A8CCD3" w14:textId="79F81464" w:rsidR="00F13795" w:rsidRDefault="00F13795" w:rsidP="00CA1C07">
      <w:pPr>
        <w:spacing w:after="0" w:line="23" w:lineRule="atLeast"/>
        <w:jc w:val="both"/>
      </w:pPr>
      <w:r w:rsidRPr="00F13795">
        <w:t xml:space="preserve">N.B. Il dottorando non può entrare in co-tutela nell’ultimo anno di corso e pertanto il supervisore dovrà presentare richiesta di attivazione </w:t>
      </w:r>
      <w:r w:rsidRPr="00F13795">
        <w:rPr>
          <w:b/>
          <w:bCs/>
        </w:rPr>
        <w:t>entro e non oltre il 31 maggio del secondo anno</w:t>
      </w:r>
      <w:r w:rsidRPr="00F13795">
        <w:t xml:space="preserve">; </w:t>
      </w:r>
      <w:r w:rsidR="00AE7CCA">
        <w:t>oltre</w:t>
      </w:r>
      <w:r w:rsidRPr="00F13795">
        <w:t xml:space="preserve"> tale </w:t>
      </w:r>
      <w:r w:rsidR="00AE7CCA">
        <w:t xml:space="preserve">termine </w:t>
      </w:r>
      <w:r w:rsidRPr="00F13795">
        <w:t xml:space="preserve">non </w:t>
      </w:r>
      <w:r w:rsidR="00CB58E4">
        <w:t xml:space="preserve">è </w:t>
      </w:r>
      <w:r w:rsidRPr="00F13795">
        <w:t>garantito il perfezionamento della procedura.</w:t>
      </w:r>
    </w:p>
    <w:p w14:paraId="48D88AE5" w14:textId="5A873D02" w:rsidR="00E534D0" w:rsidRDefault="00E534D0" w:rsidP="00E534D0">
      <w:pPr>
        <w:spacing w:after="0" w:line="23" w:lineRule="atLeast"/>
        <w:jc w:val="both"/>
      </w:pPr>
      <w:r>
        <w:t xml:space="preserve">Al fine di evitare ritardi o criticità procedurali, si raccomanda che il docente dell’Università di Pisa si interfacci preventivamente con l’Ufficio </w:t>
      </w:r>
      <w:r w:rsidR="00BA005A">
        <w:t>“Concorsi e carriere dottorandi”</w:t>
      </w:r>
      <w:r>
        <w:t xml:space="preserve"> per acquisire informazioni sugli adempimenti e sui requisiti previsti per l’avvio di una co</w:t>
      </w:r>
      <w:r w:rsidR="00FF7CE9">
        <w:t>-</w:t>
      </w:r>
      <w:r>
        <w:t>tutela.</w:t>
      </w:r>
    </w:p>
    <w:p w14:paraId="025C135E" w14:textId="7059E772" w:rsidR="00E534D0" w:rsidRPr="00AA36FA" w:rsidRDefault="00E534D0" w:rsidP="00E534D0">
      <w:pPr>
        <w:spacing w:after="0" w:line="23" w:lineRule="atLeast"/>
        <w:jc w:val="both"/>
        <w:rPr>
          <w:b/>
          <w:bCs/>
        </w:rPr>
      </w:pPr>
      <w:r w:rsidRPr="00AA36FA">
        <w:rPr>
          <w:b/>
          <w:bCs/>
        </w:rPr>
        <w:t>Le richieste sono istruite dall’Ufficio secondo l’ordine cronologico di arrivo.</w:t>
      </w:r>
    </w:p>
    <w:p w14:paraId="25BE1F0D" w14:textId="77777777" w:rsidR="00CA1C07" w:rsidRDefault="00CA1C07" w:rsidP="00CA1C07">
      <w:pPr>
        <w:spacing w:after="0" w:line="23" w:lineRule="atLeast"/>
        <w:jc w:val="both"/>
      </w:pPr>
    </w:p>
    <w:p w14:paraId="25E6EAA3" w14:textId="7E149BC5" w:rsidR="003056CE" w:rsidRPr="00F010DE" w:rsidRDefault="003056CE" w:rsidP="00CA1C07">
      <w:pPr>
        <w:spacing w:after="0" w:line="23" w:lineRule="atLeast"/>
        <w:jc w:val="both"/>
        <w:rPr>
          <w:b/>
          <w:bCs/>
          <w:sz w:val="28"/>
          <w:szCs w:val="28"/>
        </w:rPr>
      </w:pPr>
      <w:r w:rsidRPr="00F010DE">
        <w:rPr>
          <w:b/>
          <w:bCs/>
          <w:sz w:val="28"/>
          <w:szCs w:val="28"/>
        </w:rPr>
        <w:t>Delibera del Collegio dei docenti</w:t>
      </w:r>
    </w:p>
    <w:p w14:paraId="28496454" w14:textId="1D773EFE" w:rsidR="00517906" w:rsidRDefault="00517906" w:rsidP="00CA1C07">
      <w:pPr>
        <w:pStyle w:val="NormaleWeb"/>
        <w:spacing w:before="0" w:beforeAutospacing="0" w:after="0" w:afterAutospacing="0" w:line="23" w:lineRule="atLeast"/>
        <w:jc w:val="both"/>
      </w:pPr>
      <w:r>
        <w:t>Il Collegio dei docenti del corso di dottorato (o il Coordinatore, con proprio provvedimento) delibera in merito all’accoglimento o al rigetto della proposta di attivazione</w:t>
      </w:r>
      <w:r w:rsidR="007272C2">
        <w:t>.</w:t>
      </w:r>
    </w:p>
    <w:p w14:paraId="229AA257" w14:textId="784A607E" w:rsidR="00517906" w:rsidRDefault="00517906" w:rsidP="00CA1C07">
      <w:pPr>
        <w:pStyle w:val="NormaleWeb"/>
        <w:spacing w:before="0" w:beforeAutospacing="0" w:after="0" w:afterAutospacing="0" w:line="23" w:lineRule="atLeast"/>
        <w:jc w:val="both"/>
      </w:pPr>
      <w:r w:rsidRPr="00270438">
        <w:t>In caso di delibera favorevole, il Collegio dovrà inoltre pronunciarsi sull’</w:t>
      </w:r>
      <w:r w:rsidRPr="00270438">
        <w:rPr>
          <w:rStyle w:val="Enfasigrassetto"/>
          <w:rFonts w:eastAsiaTheme="majorEastAsia"/>
          <w:b w:val="0"/>
          <w:bCs w:val="0"/>
        </w:rPr>
        <w:t>equivalenza dell’eventuale titolo estero</w:t>
      </w:r>
      <w:r w:rsidRPr="00270438">
        <w:rPr>
          <w:b/>
          <w:bCs/>
        </w:rPr>
        <w:t xml:space="preserve"> </w:t>
      </w:r>
      <w:r w:rsidRPr="00270438">
        <w:t xml:space="preserve">alla laurea magistrale richiesta per l’accesso al dottorato, </w:t>
      </w:r>
      <w:r w:rsidRPr="00270438">
        <w:rPr>
          <w:rStyle w:val="Enfasigrassetto"/>
          <w:rFonts w:eastAsiaTheme="majorEastAsia"/>
        </w:rPr>
        <w:t xml:space="preserve">ai soli fini del percorso di dottorato in </w:t>
      </w:r>
      <w:r w:rsidR="00CA1C07" w:rsidRPr="00270438">
        <w:rPr>
          <w:rStyle w:val="Enfasigrassetto"/>
          <w:rFonts w:eastAsiaTheme="majorEastAsia"/>
        </w:rPr>
        <w:t>co-tutela</w:t>
      </w:r>
      <w:r w:rsidRPr="00270438">
        <w:t xml:space="preserve"> (secondo il modello previsto).</w:t>
      </w:r>
    </w:p>
    <w:p w14:paraId="3CFD5226" w14:textId="77777777" w:rsidR="00CA1C07" w:rsidRDefault="00CA1C07" w:rsidP="00CA1C07">
      <w:pPr>
        <w:pStyle w:val="NormaleWeb"/>
        <w:spacing w:before="0" w:beforeAutospacing="0" w:after="0" w:afterAutospacing="0" w:line="23" w:lineRule="atLeast"/>
        <w:jc w:val="both"/>
      </w:pPr>
    </w:p>
    <w:p w14:paraId="47136FC9" w14:textId="77777777" w:rsidR="00017679" w:rsidRPr="003B2B9C" w:rsidRDefault="00017679" w:rsidP="00F010DE">
      <w:pPr>
        <w:spacing w:after="0" w:line="23" w:lineRule="atLeast"/>
        <w:jc w:val="both"/>
        <w:rPr>
          <w:b/>
          <w:bCs/>
          <w:sz w:val="28"/>
          <w:szCs w:val="28"/>
        </w:rPr>
      </w:pPr>
      <w:r w:rsidRPr="003B2B9C">
        <w:rPr>
          <w:b/>
          <w:bCs/>
          <w:sz w:val="28"/>
          <w:szCs w:val="28"/>
        </w:rPr>
        <w:t>Tempistiche e limiti procedurali</w:t>
      </w:r>
    </w:p>
    <w:p w14:paraId="47B1E3CD" w14:textId="486D2339" w:rsidR="00CD5060" w:rsidRDefault="00CD5060" w:rsidP="00CA1C07">
      <w:pPr>
        <w:pStyle w:val="NormaleWeb"/>
        <w:spacing w:before="0" w:beforeAutospacing="0" w:after="0" w:afterAutospacing="0" w:line="23" w:lineRule="atLeast"/>
        <w:jc w:val="both"/>
      </w:pPr>
      <w:r>
        <w:t xml:space="preserve">La convenzione </w:t>
      </w:r>
      <w:r>
        <w:rPr>
          <w:rStyle w:val="Enfasigrassetto"/>
          <w:rFonts w:eastAsiaTheme="majorEastAsia"/>
        </w:rPr>
        <w:t>non può essere stipulata nell’ultimo anno di corso (III anno)</w:t>
      </w:r>
      <w:r>
        <w:t>.</w:t>
      </w:r>
    </w:p>
    <w:p w14:paraId="2F32055F" w14:textId="77777777" w:rsidR="005322C8" w:rsidRDefault="00CD5060" w:rsidP="00CA1C07">
      <w:pPr>
        <w:pStyle w:val="NormaleWeb"/>
        <w:spacing w:before="0" w:beforeAutospacing="0" w:after="0" w:afterAutospacing="0" w:line="23" w:lineRule="atLeast"/>
        <w:jc w:val="both"/>
      </w:pPr>
      <w:r>
        <w:t xml:space="preserve">I periodi di mobilità svolti nell’ambito di programmi </w:t>
      </w:r>
      <w:r w:rsidRPr="005322C8">
        <w:rPr>
          <w:rStyle w:val="Enfasigrassetto"/>
          <w:rFonts w:eastAsiaTheme="majorEastAsia"/>
          <w:i/>
          <w:iCs/>
        </w:rPr>
        <w:t>Erasmus</w:t>
      </w:r>
      <w:r>
        <w:t xml:space="preserve"> non possono essere computati ai fini dell’assolvimento del periodo di soggiorno all’estero previsto dalla convenzione.</w:t>
      </w:r>
      <w:r w:rsidR="004152F4">
        <w:t xml:space="preserve"> </w:t>
      </w:r>
    </w:p>
    <w:p w14:paraId="0E7D0F3C" w14:textId="781B1A71" w:rsidR="00CD5060" w:rsidRPr="00974613" w:rsidRDefault="00AB02C4" w:rsidP="00CA1C07">
      <w:pPr>
        <w:pStyle w:val="NormaleWeb"/>
        <w:spacing w:before="0" w:beforeAutospacing="0" w:after="0" w:afterAutospacing="0" w:line="23" w:lineRule="atLeast"/>
        <w:jc w:val="both"/>
      </w:pPr>
      <w:r w:rsidRPr="00D96206">
        <w:t xml:space="preserve">Ai fini dell’obbligo di soggiorno </w:t>
      </w:r>
      <w:r w:rsidR="00D96206" w:rsidRPr="00D96206">
        <w:t>previsto in convenzione</w:t>
      </w:r>
      <w:r w:rsidRPr="00D96206">
        <w:t>,</w:t>
      </w:r>
      <w:r>
        <w:rPr>
          <w:b/>
          <w:bCs/>
        </w:rPr>
        <w:t xml:space="preserve"> n</w:t>
      </w:r>
      <w:r w:rsidRPr="00AB02C4">
        <w:rPr>
          <w:b/>
          <w:bCs/>
        </w:rPr>
        <w:t xml:space="preserve">on sono riconosciuti periodi svolti presso l’Ateneo </w:t>
      </w:r>
      <w:r w:rsidRPr="00D96206">
        <w:rPr>
          <w:b/>
          <w:bCs/>
          <w:i/>
          <w:iCs/>
        </w:rPr>
        <w:t>partner</w:t>
      </w:r>
      <w:r w:rsidRPr="00AB02C4">
        <w:rPr>
          <w:b/>
          <w:bCs/>
        </w:rPr>
        <w:t xml:space="preserve"> prima della stipula</w:t>
      </w:r>
      <w:r w:rsidR="00D96206">
        <w:rPr>
          <w:b/>
          <w:bCs/>
        </w:rPr>
        <w:t>.</w:t>
      </w:r>
      <w:r w:rsidR="003B2B9C">
        <w:rPr>
          <w:b/>
          <w:bCs/>
        </w:rPr>
        <w:t xml:space="preserve"> </w:t>
      </w:r>
      <w:r w:rsidR="003B2B9C" w:rsidRPr="003B2B9C">
        <w:t>I</w:t>
      </w:r>
      <w:r w:rsidR="00C62271">
        <w:t xml:space="preserve">l </w:t>
      </w:r>
      <w:r w:rsidR="00C5061C">
        <w:t xml:space="preserve">dottorando potrà recarsi presso l’Ateneo </w:t>
      </w:r>
      <w:r w:rsidR="00C5061C">
        <w:rPr>
          <w:i/>
          <w:iCs/>
        </w:rPr>
        <w:t xml:space="preserve">partner </w:t>
      </w:r>
      <w:r w:rsidR="006D3171">
        <w:t xml:space="preserve">anche prima della stipula ma esclusivamente in qualità di </w:t>
      </w:r>
      <w:r w:rsidR="006D3171">
        <w:rPr>
          <w:i/>
          <w:iCs/>
        </w:rPr>
        <w:t>visiting</w:t>
      </w:r>
      <w:r w:rsidR="006C6D0D">
        <w:rPr>
          <w:i/>
          <w:iCs/>
        </w:rPr>
        <w:t>.</w:t>
      </w:r>
      <w:r w:rsidR="00974613">
        <w:t xml:space="preserve"> </w:t>
      </w:r>
    </w:p>
    <w:p w14:paraId="38BA7A7A" w14:textId="0D301CCB" w:rsidR="000F4A3C" w:rsidRPr="00432B89" w:rsidRDefault="000F4A3C" w:rsidP="000F4A3C">
      <w:pPr>
        <w:jc w:val="both"/>
      </w:pPr>
      <w:r w:rsidRPr="00432B89">
        <w:t>Il periodo eccedente la durata del dottorato dell’Università di Pisa sarà considerato come periodo dedicato al lavoro di tesi e non potrà, in ogni caso, comportare una durata complessiva del dottorato superiore a cinque anni. In tale ipotesi il dottorando dovrà presentare la tesi alla fine del</w:t>
      </w:r>
      <w:r w:rsidR="00B322E5">
        <w:t>l’ulteriore</w:t>
      </w:r>
      <w:r w:rsidRPr="00432B89">
        <w:t xml:space="preserve"> anno</w:t>
      </w:r>
      <w:r w:rsidR="00B322E5">
        <w:t xml:space="preserve"> </w:t>
      </w:r>
      <w:r w:rsidRPr="00432B89">
        <w:t>e gli sarà concessa d’ufficio una proroga di 12 mesi.</w:t>
      </w:r>
    </w:p>
    <w:p w14:paraId="3ACB7F80" w14:textId="7AB21E0E" w:rsidR="00CD5060" w:rsidRPr="003B2B9C" w:rsidRDefault="00D85699" w:rsidP="00CA1C07">
      <w:pPr>
        <w:spacing w:after="0" w:line="23" w:lineRule="atLeast"/>
        <w:jc w:val="both"/>
        <w:rPr>
          <w:b/>
          <w:bCs/>
          <w:sz w:val="28"/>
          <w:szCs w:val="28"/>
        </w:rPr>
      </w:pPr>
      <w:r w:rsidRPr="003B2B9C">
        <w:rPr>
          <w:b/>
          <w:bCs/>
          <w:sz w:val="28"/>
          <w:szCs w:val="28"/>
        </w:rPr>
        <w:t>Stipula della</w:t>
      </w:r>
      <w:r w:rsidR="00F762EF" w:rsidRPr="003B2B9C">
        <w:rPr>
          <w:b/>
          <w:bCs/>
          <w:sz w:val="28"/>
          <w:szCs w:val="28"/>
        </w:rPr>
        <w:t xml:space="preserve"> convenzione</w:t>
      </w:r>
    </w:p>
    <w:p w14:paraId="0CBB13DA" w14:textId="77777777" w:rsidR="003F24F3" w:rsidRDefault="00D85699" w:rsidP="00CA1C07">
      <w:pPr>
        <w:spacing w:after="0" w:line="23" w:lineRule="atLeast"/>
        <w:jc w:val="both"/>
      </w:pPr>
      <w:r>
        <w:t>La convenzione deve essere redatta secondo lo schema-tipo approvato dagli Organi Accademici</w:t>
      </w:r>
      <w:r w:rsidR="00816B11">
        <w:rPr>
          <w:rStyle w:val="Rimandonotaapidipagina"/>
        </w:rPr>
        <w:footnoteReference w:id="3"/>
      </w:r>
      <w:r>
        <w:t xml:space="preserve"> dell’Università di Pisa.</w:t>
      </w:r>
      <w:r w:rsidR="00351123">
        <w:t xml:space="preserve"> </w:t>
      </w:r>
    </w:p>
    <w:p w14:paraId="7BDBE9A2" w14:textId="3947A614" w:rsidR="00D85699" w:rsidRDefault="00D85699" w:rsidP="00CA1C07">
      <w:pPr>
        <w:spacing w:after="0" w:line="23" w:lineRule="atLeast"/>
        <w:jc w:val="both"/>
      </w:pPr>
      <w:r>
        <w:t>Sono ammesse esclusivamente modifiche non sostanziali rispetto allo schema-tipo</w:t>
      </w:r>
      <w:r w:rsidR="00351123">
        <w:t xml:space="preserve"> che pertanto non</w:t>
      </w:r>
      <w:r w:rsidR="00921615">
        <w:t xml:space="preserve"> vanno a incidere</w:t>
      </w:r>
      <w:r w:rsidR="00351123" w:rsidRPr="00351123">
        <w:t xml:space="preserve"> sugli aspetti giuridici, economici o didattico-scientifici del percorso di dottorato.</w:t>
      </w:r>
    </w:p>
    <w:p w14:paraId="7054581B" w14:textId="77777777" w:rsidR="00D85699" w:rsidRDefault="00D85699" w:rsidP="00CA1C07">
      <w:pPr>
        <w:spacing w:after="0" w:line="23" w:lineRule="atLeast"/>
        <w:jc w:val="both"/>
      </w:pPr>
      <w:r>
        <w:t>Le convenzioni che presentino un contenuto sostanzialmente difforme dallo schema-tipo sono subordinate all’approvazione degli Organi Accademici, previo parere favorevole del Collegio dei docenti del corso di dottorato interessato.</w:t>
      </w:r>
    </w:p>
    <w:p w14:paraId="3DB03EE0" w14:textId="1523F0D7" w:rsidR="00D85699" w:rsidRDefault="00D85699" w:rsidP="00CA1C07">
      <w:pPr>
        <w:spacing w:after="0" w:line="23" w:lineRule="atLeast"/>
        <w:jc w:val="both"/>
      </w:pPr>
      <w:r>
        <w:t>La convenzione entra in vigore a decorrere dalla data dell’ultima sottoscrizione.</w:t>
      </w:r>
    </w:p>
    <w:p w14:paraId="5EA88AAF" w14:textId="093A4BFC" w:rsidR="00D85699" w:rsidRDefault="00D85699" w:rsidP="00CA1C07">
      <w:pPr>
        <w:spacing w:after="0" w:line="23" w:lineRule="atLeast"/>
        <w:jc w:val="both"/>
      </w:pPr>
      <w:r>
        <w:t>La gestione del testo della convenzione è di competenza esclusiva dell’</w:t>
      </w:r>
      <w:r>
        <w:rPr>
          <w:rStyle w:val="Enfasigrassetto"/>
        </w:rPr>
        <w:t>ufficio</w:t>
      </w:r>
      <w:r w:rsidR="00610CED">
        <w:rPr>
          <w:rStyle w:val="Enfasigrassetto"/>
        </w:rPr>
        <w:t xml:space="preserve"> </w:t>
      </w:r>
      <w:r>
        <w:rPr>
          <w:rStyle w:val="Enfasigrassetto"/>
        </w:rPr>
        <w:t>amministrativo competente</w:t>
      </w:r>
      <w:r>
        <w:t xml:space="preserve">, che opera quale unico interlocutore con l’Ateneo </w:t>
      </w:r>
      <w:r w:rsidRPr="00CA1C07">
        <w:rPr>
          <w:i/>
          <w:iCs/>
        </w:rPr>
        <w:t>partner</w:t>
      </w:r>
      <w:r w:rsidR="003E4025">
        <w:t>; pertanto, l</w:t>
      </w:r>
      <w:r>
        <w:t>’</w:t>
      </w:r>
      <w:r w:rsidR="00610CED">
        <w:t xml:space="preserve">Unità “Concorsi e carriere dottorandi” </w:t>
      </w:r>
      <w:r>
        <w:t>potrà richiedere il supporto del Coordinatore e del Supervisore esclusivamente per gli aspetti di natura scientifica.</w:t>
      </w:r>
    </w:p>
    <w:p w14:paraId="255A98AC" w14:textId="77777777" w:rsidR="00CA1C07" w:rsidRDefault="00CA1C07" w:rsidP="00CA1C07">
      <w:pPr>
        <w:spacing w:after="0" w:line="23" w:lineRule="atLeast"/>
        <w:jc w:val="both"/>
      </w:pPr>
    </w:p>
    <w:p w14:paraId="0705642E" w14:textId="3D289705" w:rsidR="00205610" w:rsidRPr="00766749" w:rsidRDefault="00205610" w:rsidP="00CA1C07">
      <w:pPr>
        <w:spacing w:after="0" w:line="23" w:lineRule="atLeast"/>
        <w:jc w:val="both"/>
        <w:rPr>
          <w:b/>
          <w:bCs/>
          <w:sz w:val="28"/>
          <w:szCs w:val="28"/>
        </w:rPr>
      </w:pPr>
      <w:r w:rsidRPr="00766749">
        <w:rPr>
          <w:b/>
          <w:bCs/>
          <w:sz w:val="28"/>
          <w:szCs w:val="28"/>
        </w:rPr>
        <w:t>Iscrizione e contribuzione universitaria</w:t>
      </w:r>
    </w:p>
    <w:p w14:paraId="4641FD56" w14:textId="77777777" w:rsidR="00766749" w:rsidRDefault="00205610" w:rsidP="00CA1C07">
      <w:pPr>
        <w:spacing w:after="0" w:line="23" w:lineRule="atLeast"/>
        <w:jc w:val="both"/>
      </w:pPr>
      <w:r>
        <w:t xml:space="preserve">Il dottorando in </w:t>
      </w:r>
      <w:r w:rsidR="00CA1C07">
        <w:t>co-tutela</w:t>
      </w:r>
      <w:r>
        <w:t xml:space="preserve"> </w:t>
      </w:r>
      <w:r w:rsidR="00766749">
        <w:t>deve</w:t>
      </w:r>
      <w:r>
        <w:t xml:space="preserve"> iscriversi annualmente presso entramb</w:t>
      </w:r>
      <w:r w:rsidR="00766749">
        <w:t>i gli Atenei</w:t>
      </w:r>
      <w:r>
        <w:t>.</w:t>
      </w:r>
    </w:p>
    <w:p w14:paraId="71CC5663" w14:textId="15B90309" w:rsidR="00205610" w:rsidRDefault="00F42F83" w:rsidP="00CA1C07">
      <w:pPr>
        <w:spacing w:after="0" w:line="23" w:lineRule="atLeast"/>
        <w:jc w:val="both"/>
      </w:pPr>
      <w:r>
        <w:t>L</w:t>
      </w:r>
      <w:r w:rsidR="00205610">
        <w:t xml:space="preserve">a contribuzione universitaria </w:t>
      </w:r>
      <w:r w:rsidR="00E4309D">
        <w:t>è dovuta esclusivamente</w:t>
      </w:r>
      <w:r w:rsidR="00205610">
        <w:t xml:space="preserve"> </w:t>
      </w:r>
      <w:r>
        <w:t>all’</w:t>
      </w:r>
      <w:r w:rsidR="003E4025">
        <w:t>Ateneo di prima iscrizione</w:t>
      </w:r>
      <w:r w:rsidR="00205610">
        <w:t xml:space="preserve">, salvo diversa previsione espressamente indicata </w:t>
      </w:r>
      <w:r>
        <w:t>in</w:t>
      </w:r>
      <w:r w:rsidR="00205610">
        <w:t xml:space="preserve"> convenzione.</w:t>
      </w:r>
    </w:p>
    <w:p w14:paraId="4FF05435" w14:textId="77777777" w:rsidR="00CA1C07" w:rsidRDefault="00CA1C07" w:rsidP="00CA1C07">
      <w:pPr>
        <w:spacing w:after="0" w:line="23" w:lineRule="atLeast"/>
        <w:jc w:val="both"/>
      </w:pPr>
    </w:p>
    <w:p w14:paraId="7104B3DA" w14:textId="0D8EB122" w:rsidR="00205610" w:rsidRPr="00F42F83" w:rsidRDefault="00205610" w:rsidP="00CA1C07">
      <w:pPr>
        <w:spacing w:after="0" w:line="23" w:lineRule="atLeast"/>
        <w:jc w:val="both"/>
        <w:rPr>
          <w:b/>
          <w:bCs/>
          <w:sz w:val="28"/>
          <w:szCs w:val="28"/>
        </w:rPr>
      </w:pPr>
      <w:r w:rsidRPr="00F42F83">
        <w:rPr>
          <w:b/>
          <w:bCs/>
          <w:sz w:val="28"/>
          <w:szCs w:val="28"/>
        </w:rPr>
        <w:t>Attività didattiche e di ricerca e periodi di permanenza</w:t>
      </w:r>
    </w:p>
    <w:p w14:paraId="04A1DCBC" w14:textId="3DF214FB" w:rsidR="00205610" w:rsidRDefault="00205610" w:rsidP="00CA1C07">
      <w:pPr>
        <w:spacing w:after="0" w:line="23" w:lineRule="atLeast"/>
        <w:jc w:val="both"/>
      </w:pPr>
      <w:r>
        <w:t xml:space="preserve">Il dottorando in </w:t>
      </w:r>
      <w:r w:rsidR="00CA1C07">
        <w:t>co-tutela</w:t>
      </w:r>
      <w:r>
        <w:t xml:space="preserve"> è tenuto a svolgere le attività didattiche, formative e di ricerca previste dal percorso di dottorato presso entrambe </w:t>
      </w:r>
      <w:r w:rsidR="00E71EF4">
        <w:t>gli Atenei</w:t>
      </w:r>
      <w:r>
        <w:t xml:space="preserve">, nel rispetto dei rispettivi regolamenti </w:t>
      </w:r>
      <w:proofErr w:type="gramStart"/>
      <w:r>
        <w:t>e</w:t>
      </w:r>
      <w:proofErr w:type="gramEnd"/>
      <w:r>
        <w:t xml:space="preserve"> secondo quanto stabilito nella convenzione di </w:t>
      </w:r>
      <w:r w:rsidR="00CA1C07">
        <w:t>co-tutela</w:t>
      </w:r>
      <w:r>
        <w:t>.</w:t>
      </w:r>
    </w:p>
    <w:p w14:paraId="071973AE" w14:textId="1CA7CA11" w:rsidR="00D85699" w:rsidRDefault="00E71EF4" w:rsidP="007C4A2A">
      <w:pPr>
        <w:pStyle w:val="NormaleWeb"/>
        <w:spacing w:before="0" w:beforeAutospacing="0" w:after="0" w:afterAutospacing="0" w:line="23" w:lineRule="atLeast"/>
        <w:jc w:val="both"/>
      </w:pPr>
      <w:r w:rsidRPr="00A52C05">
        <w:t xml:space="preserve">Il lavoro di ricerca nonché di redazione della tesi </w:t>
      </w:r>
      <w:r w:rsidR="00205610" w:rsidRPr="00A52C05">
        <w:t>devono</w:t>
      </w:r>
      <w:r w:rsidR="00205610">
        <w:t xml:space="preserve"> essere svolte in periodi alterni presso </w:t>
      </w:r>
      <w:r w:rsidR="006C1580">
        <w:t xml:space="preserve">entrambi gli </w:t>
      </w:r>
      <w:r w:rsidR="00205610">
        <w:t xml:space="preserve">Atenei, </w:t>
      </w:r>
      <w:r w:rsidR="00205610" w:rsidRPr="00A52C05">
        <w:rPr>
          <w:b/>
          <w:bCs/>
        </w:rPr>
        <w:t>per una durata complessiva non inferiore a 12 mesi presso l’</w:t>
      </w:r>
      <w:r w:rsidR="00DA798E">
        <w:rPr>
          <w:b/>
          <w:bCs/>
        </w:rPr>
        <w:t xml:space="preserve">Ateneo </w:t>
      </w:r>
      <w:r w:rsidR="00205610" w:rsidRPr="00A52C05">
        <w:rPr>
          <w:b/>
          <w:bCs/>
          <w:i/>
          <w:iCs/>
        </w:rPr>
        <w:t>partner</w:t>
      </w:r>
      <w:r w:rsidR="00A52C05">
        <w:rPr>
          <w:b/>
          <w:bCs/>
          <w:i/>
          <w:iCs/>
        </w:rPr>
        <w:t xml:space="preserve"> </w:t>
      </w:r>
      <w:r w:rsidR="00A52C05">
        <w:t>(Ateneo di seconda iscrizione</w:t>
      </w:r>
      <w:r w:rsidR="00A52C05" w:rsidRPr="007C4A2A">
        <w:t>)</w:t>
      </w:r>
      <w:r w:rsidR="00205610" w:rsidRPr="007C4A2A">
        <w:rPr>
          <w:b/>
          <w:bCs/>
        </w:rPr>
        <w:t>.</w:t>
      </w:r>
      <w:r w:rsidR="00201A6D" w:rsidRPr="007C4A2A">
        <w:rPr>
          <w:b/>
          <w:bCs/>
        </w:rPr>
        <w:t xml:space="preserve"> </w:t>
      </w:r>
      <w:r w:rsidR="00201A6D" w:rsidRPr="007C4A2A">
        <w:t xml:space="preserve">Il periodo di ricerca presso l’Ateneo </w:t>
      </w:r>
      <w:r w:rsidR="00201A6D" w:rsidRPr="007C4A2A">
        <w:rPr>
          <w:i/>
          <w:iCs/>
        </w:rPr>
        <w:t>partner</w:t>
      </w:r>
      <w:r w:rsidR="00DA798E" w:rsidRPr="007C4A2A">
        <w:rPr>
          <w:i/>
          <w:iCs/>
        </w:rPr>
        <w:t>,</w:t>
      </w:r>
      <w:r w:rsidR="00201A6D" w:rsidRPr="007C4A2A">
        <w:t xml:space="preserve"> ai fini dell’obbligo convenzionale, </w:t>
      </w:r>
      <w:r w:rsidR="00DA798E" w:rsidRPr="007C4A2A">
        <w:rPr>
          <w:b/>
          <w:bCs/>
        </w:rPr>
        <w:t xml:space="preserve">potrà </w:t>
      </w:r>
      <w:r w:rsidR="00DA798E" w:rsidRPr="007C4A2A">
        <w:rPr>
          <w:rStyle w:val="Enfasigrassetto"/>
          <w:rFonts w:eastAsiaTheme="majorEastAsia"/>
        </w:rPr>
        <w:t>essere svolto</w:t>
      </w:r>
      <w:r w:rsidR="00DA798E" w:rsidRPr="007C4A2A">
        <w:t xml:space="preserve">, </w:t>
      </w:r>
      <w:r w:rsidR="00697CA0" w:rsidRPr="007C4A2A">
        <w:t>fino alla consegna della tesi, di norma 31 ottobre del terzo anno eccezion fatta per i</w:t>
      </w:r>
      <w:r w:rsidR="007C4A2A">
        <w:t>l</w:t>
      </w:r>
      <w:r w:rsidR="00697CA0" w:rsidRPr="007C4A2A">
        <w:t xml:space="preserve"> dottorando ai quali è stata concessa una proroga </w:t>
      </w:r>
      <w:r w:rsidR="007C4A2A" w:rsidRPr="007C4A2A">
        <w:t>della presentazione della tesi stessa.</w:t>
      </w:r>
    </w:p>
    <w:p w14:paraId="64E663DB" w14:textId="0B381079" w:rsidR="00CA1C07" w:rsidRDefault="00223B19" w:rsidP="00223B19">
      <w:pPr>
        <w:spacing w:after="0" w:line="23" w:lineRule="atLeast"/>
        <w:jc w:val="both"/>
        <w:rPr>
          <w:rFonts w:eastAsia="Times New Roman"/>
          <w:kern w:val="0"/>
          <w:szCs w:val="24"/>
          <w:lang w:eastAsia="it-IT"/>
          <w14:ligatures w14:val="none"/>
        </w:rPr>
      </w:pPr>
      <w:r w:rsidRPr="00223B19">
        <w:rPr>
          <w:rFonts w:eastAsia="Times New Roman"/>
          <w:kern w:val="0"/>
          <w:szCs w:val="24"/>
          <w:lang w:eastAsia="it-IT"/>
          <w14:ligatures w14:val="none"/>
        </w:rPr>
        <w:t>Qualora il progetto di ricerca richieda la presenza del dottorando in specifici periodi, è necessario che il supervisore ne dia esplicita indicazione al momento della richiesta, fornendo</w:t>
      </w:r>
      <w:r>
        <w:rPr>
          <w:rFonts w:eastAsia="Times New Roman"/>
          <w:kern w:val="0"/>
          <w:szCs w:val="24"/>
          <w:lang w:eastAsia="it-IT"/>
          <w14:ligatures w14:val="none"/>
        </w:rPr>
        <w:t>ne</w:t>
      </w:r>
      <w:r w:rsidRPr="00223B19">
        <w:rPr>
          <w:rFonts w:eastAsia="Times New Roman"/>
          <w:kern w:val="0"/>
          <w:szCs w:val="24"/>
          <w:lang w:eastAsia="it-IT"/>
          <w14:ligatures w14:val="none"/>
        </w:rPr>
        <w:t xml:space="preserve"> adeguata motivazione, al fine di consentire all’Ufficio una preventiva valutazione. Ciò permette, ove necessario, di informare l’Ateneo </w:t>
      </w:r>
      <w:r w:rsidRPr="00803544">
        <w:rPr>
          <w:rFonts w:eastAsia="Times New Roman"/>
          <w:i/>
          <w:iCs/>
          <w:kern w:val="0"/>
          <w:szCs w:val="24"/>
          <w:lang w:eastAsia="it-IT"/>
          <w14:ligatures w14:val="none"/>
        </w:rPr>
        <w:t>partner</w:t>
      </w:r>
      <w:r w:rsidRPr="00223B19">
        <w:rPr>
          <w:rFonts w:eastAsia="Times New Roman"/>
          <w:kern w:val="0"/>
          <w:szCs w:val="24"/>
          <w:lang w:eastAsia="it-IT"/>
          <w14:ligatures w14:val="none"/>
        </w:rPr>
        <w:t xml:space="preserve"> in merito alle tempistiche ovvero di recepire tali esigenze nella convenzione.</w:t>
      </w:r>
      <w:r w:rsidR="00803544">
        <w:rPr>
          <w:rFonts w:eastAsia="Times New Roman"/>
          <w:kern w:val="0"/>
          <w:szCs w:val="24"/>
          <w:lang w:eastAsia="it-IT"/>
          <w14:ligatures w14:val="none"/>
        </w:rPr>
        <w:t xml:space="preserve"> </w:t>
      </w:r>
      <w:r w:rsidRPr="00223B19">
        <w:rPr>
          <w:rFonts w:eastAsia="Times New Roman"/>
          <w:kern w:val="0"/>
          <w:szCs w:val="24"/>
          <w:lang w:eastAsia="it-IT"/>
          <w14:ligatures w14:val="none"/>
        </w:rPr>
        <w:t xml:space="preserve">In assenza di tale indicazione, non può essere garantita la corretta pianificazione dei periodi di mobilità, con possibili criticità nell’assolvimento dell’obbligo di permanenza presso l’Ateneo </w:t>
      </w:r>
      <w:r w:rsidRPr="00803544">
        <w:rPr>
          <w:rFonts w:eastAsia="Times New Roman"/>
          <w:i/>
          <w:iCs/>
          <w:kern w:val="0"/>
          <w:szCs w:val="24"/>
          <w:lang w:eastAsia="it-IT"/>
          <w14:ligatures w14:val="none"/>
        </w:rPr>
        <w:t>partner</w:t>
      </w:r>
      <w:r w:rsidRPr="00223B19">
        <w:rPr>
          <w:rFonts w:eastAsia="Times New Roman"/>
          <w:kern w:val="0"/>
          <w:szCs w:val="24"/>
          <w:lang w:eastAsia="it-IT"/>
          <w14:ligatures w14:val="none"/>
        </w:rPr>
        <w:t xml:space="preserve"> e, nei casi più rilevanti, nel perfezionamento della convenzione di co-tutela.</w:t>
      </w:r>
    </w:p>
    <w:p w14:paraId="229E0B55" w14:textId="77777777" w:rsidR="00223B19" w:rsidRDefault="00223B19" w:rsidP="00223B19">
      <w:pPr>
        <w:spacing w:after="0" w:line="23" w:lineRule="atLeast"/>
        <w:jc w:val="both"/>
      </w:pPr>
    </w:p>
    <w:p w14:paraId="2F97D6C0" w14:textId="77777777" w:rsidR="003C62F3" w:rsidRPr="00E4309D" w:rsidRDefault="003C62F3" w:rsidP="00791ABF">
      <w:pPr>
        <w:keepNext/>
        <w:spacing w:after="0" w:line="23" w:lineRule="atLeast"/>
        <w:jc w:val="both"/>
        <w:rPr>
          <w:b/>
          <w:bCs/>
          <w:sz w:val="28"/>
          <w:szCs w:val="28"/>
        </w:rPr>
      </w:pPr>
      <w:r w:rsidRPr="00E4309D">
        <w:rPr>
          <w:b/>
          <w:bCs/>
          <w:sz w:val="28"/>
          <w:szCs w:val="28"/>
        </w:rPr>
        <w:t>Aspetti economici</w:t>
      </w:r>
    </w:p>
    <w:p w14:paraId="6A3AE8E4" w14:textId="77777777" w:rsidR="00E4309D" w:rsidRDefault="00E2170A" w:rsidP="00CA1C07">
      <w:pPr>
        <w:pStyle w:val="NormaleWeb"/>
        <w:spacing w:before="0" w:beforeAutospacing="0" w:after="0" w:afterAutospacing="0" w:line="23" w:lineRule="atLeast"/>
        <w:jc w:val="both"/>
        <w:rPr>
          <w:rFonts w:eastAsiaTheme="minorHAnsi"/>
          <w:kern w:val="2"/>
          <w:szCs w:val="22"/>
          <w:lang w:eastAsia="en-US"/>
          <w14:ligatures w14:val="standardContextual"/>
        </w:rPr>
      </w:pPr>
      <w:r w:rsidRPr="00E2170A">
        <w:rPr>
          <w:rFonts w:eastAsiaTheme="minorHAnsi"/>
          <w:kern w:val="2"/>
          <w:szCs w:val="22"/>
          <w:lang w:eastAsia="en-US"/>
          <w14:ligatures w14:val="standardContextual"/>
        </w:rPr>
        <w:t xml:space="preserve">Salvo diverso accordo tra </w:t>
      </w:r>
      <w:r w:rsidR="008F7F30">
        <w:rPr>
          <w:rFonts w:eastAsiaTheme="minorHAnsi"/>
          <w:kern w:val="2"/>
          <w:szCs w:val="22"/>
          <w:lang w:eastAsia="en-US"/>
          <w14:ligatures w14:val="standardContextual"/>
        </w:rPr>
        <w:t xml:space="preserve">gli Atenei </w:t>
      </w:r>
      <w:r w:rsidRPr="00CA1C07">
        <w:rPr>
          <w:rFonts w:eastAsiaTheme="minorHAnsi"/>
          <w:i/>
          <w:iCs/>
          <w:kern w:val="2"/>
          <w:szCs w:val="22"/>
          <w:lang w:eastAsia="en-US"/>
          <w14:ligatures w14:val="standardContextual"/>
        </w:rPr>
        <w:t>partner</w:t>
      </w:r>
      <w:r w:rsidRPr="00E2170A">
        <w:rPr>
          <w:rFonts w:eastAsiaTheme="minorHAnsi"/>
          <w:kern w:val="2"/>
          <w:szCs w:val="22"/>
          <w:lang w:eastAsia="en-US"/>
          <w14:ligatures w14:val="standardContextual"/>
        </w:rPr>
        <w:t xml:space="preserve">, le </w:t>
      </w:r>
      <w:r w:rsidRPr="00E2170A">
        <w:rPr>
          <w:rFonts w:eastAsiaTheme="minorHAnsi"/>
          <w:b/>
          <w:bCs/>
          <w:kern w:val="2"/>
          <w:szCs w:val="22"/>
          <w:lang w:eastAsia="en-US"/>
          <w14:ligatures w14:val="standardContextual"/>
        </w:rPr>
        <w:t>spese di missione dei membri della Commissione giudicatrice dell’esame finale sono a carico del Centro di Spesa cui afferisce il Corso di Dottorato di Ricerca dell’</w:t>
      </w:r>
      <w:r w:rsidR="0087461A">
        <w:rPr>
          <w:rFonts w:eastAsiaTheme="minorHAnsi"/>
          <w:b/>
          <w:bCs/>
          <w:kern w:val="2"/>
          <w:szCs w:val="22"/>
          <w:lang w:eastAsia="en-US"/>
          <w14:ligatures w14:val="standardContextual"/>
        </w:rPr>
        <w:t>Ateneo</w:t>
      </w:r>
      <w:r w:rsidRPr="00E2170A">
        <w:rPr>
          <w:rFonts w:eastAsiaTheme="minorHAnsi"/>
          <w:b/>
          <w:bCs/>
          <w:kern w:val="2"/>
          <w:szCs w:val="22"/>
          <w:lang w:eastAsia="en-US"/>
          <w14:ligatures w14:val="standardContextual"/>
        </w:rPr>
        <w:t xml:space="preserve"> di prima iscrizione.</w:t>
      </w:r>
      <w:r w:rsidRPr="00E2170A">
        <w:rPr>
          <w:rFonts w:eastAsiaTheme="minorHAnsi"/>
          <w:kern w:val="2"/>
          <w:szCs w:val="22"/>
          <w:lang w:eastAsia="en-US"/>
          <w14:ligatures w14:val="standardContextual"/>
        </w:rPr>
        <w:t xml:space="preserve"> </w:t>
      </w:r>
    </w:p>
    <w:p w14:paraId="06718E3C" w14:textId="7414839B" w:rsidR="004F2F6B" w:rsidRDefault="00E4309D" w:rsidP="00CA1C07">
      <w:pPr>
        <w:pStyle w:val="NormaleWeb"/>
        <w:spacing w:before="0" w:beforeAutospacing="0" w:after="0" w:afterAutospacing="0" w:line="23" w:lineRule="atLeast"/>
        <w:jc w:val="both"/>
      </w:pPr>
      <w:r>
        <w:rPr>
          <w:rFonts w:eastAsiaTheme="minorHAnsi"/>
          <w:kern w:val="2"/>
          <w:szCs w:val="22"/>
          <w:lang w:eastAsia="en-US"/>
          <w14:ligatures w14:val="standardContextual"/>
        </w:rPr>
        <w:t xml:space="preserve">È possibile </w:t>
      </w:r>
      <w:r w:rsidR="00E2170A" w:rsidRPr="00E2170A">
        <w:rPr>
          <w:rFonts w:eastAsiaTheme="minorHAnsi"/>
          <w:kern w:val="2"/>
          <w:szCs w:val="22"/>
          <w:lang w:eastAsia="en-US"/>
          <w14:ligatures w14:val="standardContextual"/>
        </w:rPr>
        <w:t>svolgere l’esame finale in modalità telematica, con la partecipazione da remoto dei membri della Commissione e/o del dottorando.</w:t>
      </w:r>
      <w:r w:rsidR="00E2170A">
        <w:rPr>
          <w:rFonts w:eastAsiaTheme="minorHAnsi"/>
          <w:kern w:val="2"/>
          <w:szCs w:val="22"/>
          <w:lang w:eastAsia="en-US"/>
          <w14:ligatures w14:val="standardContextual"/>
        </w:rPr>
        <w:t xml:space="preserve"> </w:t>
      </w:r>
      <w:r w:rsidR="00E2170A" w:rsidRPr="00E2170A">
        <w:rPr>
          <w:rFonts w:eastAsiaTheme="minorHAnsi"/>
          <w:kern w:val="2"/>
          <w:szCs w:val="22"/>
          <w:lang w:eastAsia="en-US"/>
          <w14:ligatures w14:val="standardContextual"/>
        </w:rPr>
        <w:t>Per tale motivo, nel caso di co</w:t>
      </w:r>
      <w:r w:rsidR="000A3E67">
        <w:rPr>
          <w:rFonts w:eastAsiaTheme="minorHAnsi"/>
          <w:kern w:val="2"/>
          <w:szCs w:val="22"/>
          <w:lang w:eastAsia="en-US"/>
          <w14:ligatures w14:val="standardContextual"/>
        </w:rPr>
        <w:t>-</w:t>
      </w:r>
      <w:r w:rsidR="00E2170A" w:rsidRPr="00E2170A">
        <w:rPr>
          <w:rFonts w:eastAsiaTheme="minorHAnsi"/>
          <w:kern w:val="2"/>
          <w:szCs w:val="22"/>
          <w:lang w:eastAsia="en-US"/>
          <w14:ligatures w14:val="standardContextual"/>
        </w:rPr>
        <w:t>tutele in uscita, è necessario interfacciarsi preventivamente con l’</w:t>
      </w:r>
      <w:r w:rsidR="00E2170A">
        <w:rPr>
          <w:rFonts w:eastAsiaTheme="minorHAnsi"/>
          <w:kern w:val="2"/>
          <w:szCs w:val="22"/>
          <w:lang w:eastAsia="en-US"/>
          <w14:ligatures w14:val="standardContextual"/>
        </w:rPr>
        <w:t>U</w:t>
      </w:r>
      <w:r w:rsidR="00E2170A" w:rsidRPr="00E2170A">
        <w:rPr>
          <w:rFonts w:eastAsiaTheme="minorHAnsi"/>
          <w:kern w:val="2"/>
          <w:szCs w:val="22"/>
          <w:lang w:eastAsia="en-US"/>
          <w14:ligatures w14:val="standardContextual"/>
        </w:rPr>
        <w:t xml:space="preserve">nità </w:t>
      </w:r>
      <w:r w:rsidR="00E2170A">
        <w:rPr>
          <w:rFonts w:eastAsiaTheme="minorHAnsi"/>
          <w:kern w:val="2"/>
          <w:szCs w:val="22"/>
          <w:lang w:eastAsia="en-US"/>
          <w14:ligatures w14:val="standardContextual"/>
        </w:rPr>
        <w:t>Bila</w:t>
      </w:r>
      <w:r w:rsidR="00861BA2">
        <w:rPr>
          <w:rFonts w:eastAsiaTheme="minorHAnsi"/>
          <w:kern w:val="2"/>
          <w:szCs w:val="22"/>
          <w:lang w:eastAsia="en-US"/>
          <w14:ligatures w14:val="standardContextual"/>
        </w:rPr>
        <w:t>ncio</w:t>
      </w:r>
      <w:r w:rsidR="00E2170A" w:rsidRPr="00E2170A">
        <w:rPr>
          <w:rFonts w:eastAsiaTheme="minorHAnsi"/>
          <w:kern w:val="2"/>
          <w:szCs w:val="22"/>
          <w:lang w:eastAsia="en-US"/>
          <w14:ligatures w14:val="standardContextual"/>
        </w:rPr>
        <w:t xml:space="preserve"> del Dipartimento al fine di verificare la disponibilità delle risorse e le modalità di copertura delle eventuali spese.</w:t>
      </w:r>
    </w:p>
    <w:p w14:paraId="6F165CB0" w14:textId="3B91F23F" w:rsidR="003C62F3" w:rsidRDefault="003C62F3" w:rsidP="00CA1C07">
      <w:pPr>
        <w:pStyle w:val="NormaleWeb"/>
        <w:spacing w:before="0" w:beforeAutospacing="0" w:after="0" w:afterAutospacing="0" w:line="23" w:lineRule="atLeast"/>
        <w:jc w:val="both"/>
      </w:pPr>
      <w:r>
        <w:t>La maggiorazione della borsa di dottorato per i periodi di soggiorno all’estero è a carico dell’</w:t>
      </w:r>
      <w:r>
        <w:rPr>
          <w:rStyle w:val="Enfasigrassetto"/>
          <w:rFonts w:eastAsiaTheme="majorEastAsia"/>
        </w:rPr>
        <w:t>ente finanziatore della borsa</w:t>
      </w:r>
      <w:r>
        <w:t>.</w:t>
      </w:r>
      <w:r w:rsidR="004F2F6B">
        <w:t xml:space="preserve"> </w:t>
      </w:r>
      <w:r>
        <w:t xml:space="preserve">Per tale motivo, è necessario acquisire preventivamente il </w:t>
      </w:r>
      <w:r>
        <w:rPr>
          <w:rStyle w:val="Enfasigrassetto"/>
          <w:rFonts w:eastAsiaTheme="majorEastAsia"/>
        </w:rPr>
        <w:t>nulla osta dell’ente finanziatore</w:t>
      </w:r>
      <w:r>
        <w:t xml:space="preserve"> prima di effettuare periodi di permanenza all’estero eccedenti quelli espressamente indicati nella convenzione</w:t>
      </w:r>
      <w:r w:rsidR="00894A7B">
        <w:t xml:space="preserve"> di finanziamento della borsa di dottorato</w:t>
      </w:r>
      <w:r>
        <w:t>.</w:t>
      </w:r>
    </w:p>
    <w:p w14:paraId="47C03333" w14:textId="5677132F" w:rsidR="00415DB8" w:rsidRDefault="00BA3794" w:rsidP="00CA1C07">
      <w:pPr>
        <w:spacing w:after="0" w:line="23" w:lineRule="atLeast"/>
        <w:jc w:val="both"/>
      </w:pPr>
      <w:r w:rsidRPr="00BA3794">
        <w:t>Durante il periodo di soggiorno presso l’Ateneo di seconda iscrizione, tale Ateneo non è tenuto a erogare alcun contributo economico al dottorando</w:t>
      </w:r>
      <w:r w:rsidR="00CA1C07">
        <w:t xml:space="preserve">, pertanto </w:t>
      </w:r>
      <w:r w:rsidR="00A62E45">
        <w:t>a</w:t>
      </w:r>
      <w:r w:rsidR="00CA1C07">
        <w:t>i</w:t>
      </w:r>
      <w:r w:rsidR="00CA1C07" w:rsidRPr="00CA1C07">
        <w:t xml:space="preserve"> dottorandi in </w:t>
      </w:r>
      <w:r w:rsidR="00CA1C07">
        <w:t>co-tutela</w:t>
      </w:r>
      <w:r w:rsidR="00CA1C07" w:rsidRPr="00CA1C07">
        <w:t xml:space="preserve"> in entrata non sono riconosciuti il </w:t>
      </w:r>
      <w:r w:rsidR="00CA1C07" w:rsidRPr="00A62E45">
        <w:rPr>
          <w:i/>
          <w:iCs/>
        </w:rPr>
        <w:t>budget</w:t>
      </w:r>
      <w:r w:rsidR="00CA1C07" w:rsidRPr="00CA1C07">
        <w:t xml:space="preserve"> né la maggiorazione, salvo diversa previsione espressamente indicata nella convenzione di </w:t>
      </w:r>
      <w:r w:rsidR="00CA1C07">
        <w:t>co-tutela</w:t>
      </w:r>
      <w:r w:rsidR="00CA1C07" w:rsidRPr="00CA1C07">
        <w:t>.</w:t>
      </w:r>
    </w:p>
    <w:p w14:paraId="380DB0BA" w14:textId="77777777" w:rsidR="00375C3B" w:rsidRDefault="00375C3B" w:rsidP="00CA1C07">
      <w:pPr>
        <w:spacing w:after="0" w:line="23" w:lineRule="atLeast"/>
        <w:jc w:val="both"/>
      </w:pPr>
    </w:p>
    <w:p w14:paraId="23DE4E25" w14:textId="5A6B0E70" w:rsidR="001A09D4" w:rsidRPr="003F2478" w:rsidRDefault="001A09D4" w:rsidP="00CA1C07">
      <w:pPr>
        <w:spacing w:after="0" w:line="23" w:lineRule="atLeast"/>
        <w:jc w:val="both"/>
        <w:rPr>
          <w:b/>
          <w:bCs/>
          <w:sz w:val="28"/>
          <w:szCs w:val="28"/>
        </w:rPr>
      </w:pPr>
      <w:r w:rsidRPr="003F2478">
        <w:rPr>
          <w:b/>
          <w:bCs/>
          <w:sz w:val="28"/>
          <w:szCs w:val="28"/>
        </w:rPr>
        <w:t>Esame finale</w:t>
      </w:r>
    </w:p>
    <w:p w14:paraId="68F31080" w14:textId="6E80E7DD" w:rsidR="00C94FBA" w:rsidRPr="001A09D4" w:rsidRDefault="001A09D4" w:rsidP="00CA1C07">
      <w:pPr>
        <w:spacing w:after="0" w:line="23" w:lineRule="atLeast"/>
        <w:jc w:val="both"/>
      </w:pPr>
      <w:r w:rsidRPr="001A09D4">
        <w:t>L’ammissione all’esame finale dei dottorandi in co</w:t>
      </w:r>
      <w:r w:rsidR="00A62E45">
        <w:t>-</w:t>
      </w:r>
      <w:r w:rsidRPr="001A09D4">
        <w:t xml:space="preserve">tutela, sia in ingresso sia in uscita, avviene nel rispetto delle disposizioni previste dall’art. 19 del </w:t>
      </w:r>
      <w:r w:rsidR="00A62E45">
        <w:t>r</w:t>
      </w:r>
      <w:r w:rsidRPr="001A09D4">
        <w:t xml:space="preserve">egolamento </w:t>
      </w:r>
      <w:r w:rsidR="00A62E45">
        <w:t>sul d</w:t>
      </w:r>
      <w:r w:rsidRPr="001A09D4">
        <w:t xml:space="preserve">ottorato </w:t>
      </w:r>
      <w:r w:rsidR="00A62E45">
        <w:t xml:space="preserve">di ricerca </w:t>
      </w:r>
      <w:r w:rsidRPr="001A09D4">
        <w:t>dell’Università di Pisa.</w:t>
      </w:r>
      <w:r w:rsidR="00487518">
        <w:t xml:space="preserve"> </w:t>
      </w:r>
      <w:r w:rsidR="003F2478">
        <w:t>La scelta dei valutatori e l</w:t>
      </w:r>
      <w:r w:rsidR="003F2478" w:rsidRPr="001A09D4">
        <w:t xml:space="preserve">a data dell’esame finale </w:t>
      </w:r>
      <w:proofErr w:type="gramStart"/>
      <w:r w:rsidR="003F2478">
        <w:t>d</w:t>
      </w:r>
      <w:r w:rsidR="00C94FBA">
        <w:t>ovrà essere</w:t>
      </w:r>
      <w:proofErr w:type="gramEnd"/>
      <w:r w:rsidR="00C94FBA">
        <w:t xml:space="preserve"> </w:t>
      </w:r>
      <w:r w:rsidR="009165F8">
        <w:t xml:space="preserve">pertanto </w:t>
      </w:r>
      <w:r w:rsidR="009165F8" w:rsidRPr="006F56F2">
        <w:rPr>
          <w:b/>
          <w:bCs/>
        </w:rPr>
        <w:t>concordata</w:t>
      </w:r>
      <w:r w:rsidR="009165F8">
        <w:t xml:space="preserve"> </w:t>
      </w:r>
      <w:r w:rsidR="006F56F2" w:rsidRPr="001A09D4">
        <w:t>in conformità ai regolamenti vigenti presso ciascun Ateneo.</w:t>
      </w:r>
    </w:p>
    <w:p w14:paraId="67970520" w14:textId="7BCAEACD" w:rsidR="008F5391" w:rsidRPr="001A09D4" w:rsidRDefault="001A09D4" w:rsidP="00CA1C07">
      <w:pPr>
        <w:spacing w:after="0" w:line="23" w:lineRule="atLeast"/>
        <w:jc w:val="both"/>
      </w:pPr>
      <w:r w:rsidRPr="001A09D4">
        <w:rPr>
          <w:b/>
          <w:bCs/>
        </w:rPr>
        <w:t>L’esame finale si svolge in un’unica sessione</w:t>
      </w:r>
      <w:r w:rsidRPr="001A09D4">
        <w:t xml:space="preserve">, alla presenza di una Commissione giudicatrice costituita secondo quanto previsto nella convenzione di </w:t>
      </w:r>
      <w:r w:rsidR="00CA1C07">
        <w:t>co-tutela</w:t>
      </w:r>
      <w:r w:rsidRPr="001A09D4">
        <w:t xml:space="preserve"> e </w:t>
      </w:r>
      <w:r w:rsidRPr="001A09D4">
        <w:rPr>
          <w:b/>
          <w:bCs/>
        </w:rPr>
        <w:t xml:space="preserve">approvata da entrambe </w:t>
      </w:r>
      <w:r w:rsidR="0087461A">
        <w:rPr>
          <w:b/>
          <w:bCs/>
        </w:rPr>
        <w:t>gli Atenei</w:t>
      </w:r>
      <w:r w:rsidRPr="001A09D4">
        <w:rPr>
          <w:b/>
          <w:bCs/>
        </w:rPr>
        <w:t>, su proposta dei rispettivi Collegi dei docenti</w:t>
      </w:r>
      <w:r w:rsidRPr="001A09D4">
        <w:t>, in conformità ai regolamenti vigenti presso ciascun Ateneo.</w:t>
      </w:r>
      <w:r w:rsidR="008F5391">
        <w:t xml:space="preserve"> </w:t>
      </w:r>
    </w:p>
    <w:p w14:paraId="2A379D4D" w14:textId="6C044133" w:rsidR="000B16A5" w:rsidRDefault="00FA7FCE" w:rsidP="00CA1C07">
      <w:pPr>
        <w:spacing w:after="0" w:line="23" w:lineRule="atLeast"/>
        <w:jc w:val="both"/>
      </w:pPr>
      <w:r w:rsidRPr="00FA7FCE">
        <w:t xml:space="preserve">È onere del componente della Commissione presente in rappresentanza dell’Università di Pisa provvedere alla sottoscrizione, </w:t>
      </w:r>
      <w:r w:rsidRPr="00FA7FCE">
        <w:rPr>
          <w:b/>
          <w:bCs/>
        </w:rPr>
        <w:t>da parte dell’intera Commissione</w:t>
      </w:r>
      <w:r w:rsidRPr="00FA7FCE">
        <w:t xml:space="preserve">, del verbale di esame finale redatto in lingua italiana, utilizzando esclusivamente il modello messo a disposizione dagli uffici </w:t>
      </w:r>
      <w:r w:rsidRPr="00B322E5">
        <w:t xml:space="preserve">competenti e disponibile sul sito istituzionale dell’Ateneo al seguente indirizzo: </w:t>
      </w:r>
      <w:hyperlink r:id="rId11" w:history="1">
        <w:r w:rsidRPr="00B322E5">
          <w:rPr>
            <w:rStyle w:val="Collegamentoipertestuale"/>
          </w:rPr>
          <w:t>https://www.unipi.it/didattica/corsi/dottorati/informazioni-per-i-docenti-dei-corsi-di-dottorato/verbale-di-esame-finale-del-dottorato/</w:t>
        </w:r>
      </w:hyperlink>
      <w:r w:rsidR="0006078B" w:rsidRPr="00B322E5">
        <w:rPr>
          <w:rStyle w:val="Collegamentoipertestuale"/>
        </w:rPr>
        <w:t>.</w:t>
      </w:r>
      <w:r w:rsidR="0006078B">
        <w:rPr>
          <w:rStyle w:val="Collegamentoipertestuale"/>
        </w:rPr>
        <w:t xml:space="preserve"> </w:t>
      </w:r>
      <w:r w:rsidR="0006078B" w:rsidRPr="0006078B">
        <w:t xml:space="preserve">Si precisa tuttavia che, qualora uno o più componenti della commissione non comprendano la lingua italiana, il verbale può essere redatto esclusivamente in lingua inglese, a condizione che venga sottoscritto da tutti i membri, seguendo le istruzioni contenute nel </w:t>
      </w:r>
      <w:r w:rsidR="0006078B" w:rsidRPr="00465006">
        <w:rPr>
          <w:i/>
          <w:iCs/>
        </w:rPr>
        <w:t>fac-sim</w:t>
      </w:r>
      <w:r w:rsidR="00465006">
        <w:rPr>
          <w:i/>
          <w:iCs/>
        </w:rPr>
        <w:t>i</w:t>
      </w:r>
      <w:r w:rsidR="0006078B" w:rsidRPr="00465006">
        <w:rPr>
          <w:i/>
          <w:iCs/>
        </w:rPr>
        <w:t>le</w:t>
      </w:r>
      <w:r w:rsidR="0006078B" w:rsidRPr="0006078B">
        <w:t xml:space="preserve">. In tal caso, per esigenze amministrative e in conformità a quanto stabilito da recenti sentenze della </w:t>
      </w:r>
      <w:r w:rsidR="00FF75B7" w:rsidRPr="0006078B">
        <w:t>Corte costituzionale</w:t>
      </w:r>
      <w:r w:rsidR="0006078B" w:rsidRPr="0006078B">
        <w:t>, è comunque necessario che l’Ufficio riceva anche una versione del verbale in lingua italiana, da conservare agli atti. A tal fine, è possibile:</w:t>
      </w:r>
      <w:r w:rsidR="002305A5">
        <w:t xml:space="preserve"> </w:t>
      </w:r>
    </w:p>
    <w:p w14:paraId="161146E6" w14:textId="68CE9710" w:rsidR="00E00034" w:rsidRDefault="00E00034" w:rsidP="00E226E0">
      <w:pPr>
        <w:pStyle w:val="Paragrafoelenco"/>
        <w:numPr>
          <w:ilvl w:val="0"/>
          <w:numId w:val="2"/>
        </w:numPr>
        <w:spacing w:after="0" w:line="23" w:lineRule="atLeast"/>
        <w:ind w:left="284" w:hanging="284"/>
        <w:jc w:val="both"/>
      </w:pPr>
      <w:r>
        <w:t>presentare al CLI (Centro Linguistico di Ateneo) una traduzione già predisposta redatta secondo il fac-simile, richiedendo il rilascio di una dichiarazione di conformità rispetto al testo originale in lingua inglese (il CLI evaderà la richiesta entro un massimo di due giorni lavorativi);</w:t>
      </w:r>
    </w:p>
    <w:p w14:paraId="58B141C9" w14:textId="3F6AE647" w:rsidR="00E00034" w:rsidRPr="001A09D4" w:rsidRDefault="00E00034" w:rsidP="00E226E0">
      <w:pPr>
        <w:pStyle w:val="Paragrafoelenco"/>
        <w:numPr>
          <w:ilvl w:val="0"/>
          <w:numId w:val="2"/>
        </w:numPr>
        <w:spacing w:after="0" w:line="23" w:lineRule="atLeast"/>
        <w:ind w:left="284" w:hanging="284"/>
        <w:jc w:val="both"/>
      </w:pPr>
      <w:r>
        <w:t>oppure richiedere direttamente al CLI il servizio di traduzione certificata del verbale (servizio a pagamento).</w:t>
      </w:r>
    </w:p>
    <w:p w14:paraId="1459BCC5" w14:textId="77777777" w:rsidR="00CA1C07" w:rsidRPr="001A09D4" w:rsidRDefault="00CA1C07" w:rsidP="00CA1C07">
      <w:pPr>
        <w:spacing w:after="0" w:line="23" w:lineRule="atLeast"/>
        <w:jc w:val="both"/>
      </w:pPr>
    </w:p>
    <w:p w14:paraId="0D6434C0" w14:textId="2C3C08B3" w:rsidR="00BC6277" w:rsidRPr="00F010DE" w:rsidRDefault="00BC6277" w:rsidP="00CA1C07">
      <w:pPr>
        <w:spacing w:after="0" w:line="23" w:lineRule="atLeast"/>
        <w:jc w:val="both"/>
        <w:rPr>
          <w:b/>
          <w:bCs/>
          <w:sz w:val="28"/>
          <w:szCs w:val="28"/>
        </w:rPr>
      </w:pPr>
      <w:r w:rsidRPr="00F010DE">
        <w:rPr>
          <w:b/>
          <w:bCs/>
          <w:sz w:val="28"/>
          <w:szCs w:val="28"/>
        </w:rPr>
        <w:t>Titolo di dottorato</w:t>
      </w:r>
    </w:p>
    <w:p w14:paraId="58485F19" w14:textId="6673B44E" w:rsidR="00BC6277" w:rsidRDefault="00BC6277" w:rsidP="00CA1C07">
      <w:pPr>
        <w:spacing w:after="0" w:line="23" w:lineRule="atLeast"/>
        <w:jc w:val="both"/>
      </w:pPr>
      <w:r>
        <w:t xml:space="preserve">Al dottorando in </w:t>
      </w:r>
      <w:r w:rsidR="00CA1C07">
        <w:t>co-tutela</w:t>
      </w:r>
      <w:r>
        <w:t xml:space="preserve"> è rilasciato il titolo di Dottore di Ricerca (</w:t>
      </w:r>
      <w:proofErr w:type="spellStart"/>
      <w:r w:rsidRPr="00BC6277">
        <w:rPr>
          <w:i/>
          <w:iCs/>
        </w:rPr>
        <w:t>Ph.D</w:t>
      </w:r>
      <w:proofErr w:type="spellEnd"/>
      <w:r>
        <w:t xml:space="preserve">.) dalle Università </w:t>
      </w:r>
      <w:r w:rsidRPr="00CA1C07">
        <w:rPr>
          <w:i/>
          <w:iCs/>
        </w:rPr>
        <w:t>partner</w:t>
      </w:r>
      <w:r>
        <w:t>, secondo le modalità previste dai rispettivi ordinamenti nazionali.</w:t>
      </w:r>
    </w:p>
    <w:p w14:paraId="27B53C79" w14:textId="7FEF0E7A" w:rsidR="00BC6277" w:rsidRDefault="00BC6277" w:rsidP="00CA1C07">
      <w:pPr>
        <w:spacing w:after="0" w:line="23" w:lineRule="atLeast"/>
        <w:jc w:val="both"/>
      </w:pPr>
      <w:r>
        <w:t xml:space="preserve">Il titolo può essere rilasciato in forma di titolo congiunto ovvero di doppio titolo, come espressamente stabilito nella convenzione di </w:t>
      </w:r>
      <w:r w:rsidR="00CA1C07">
        <w:t>co-tutela</w:t>
      </w:r>
      <w:r>
        <w:t xml:space="preserve">. </w:t>
      </w:r>
      <w:r w:rsidRPr="00542CC1">
        <w:rPr>
          <w:b/>
          <w:bCs/>
        </w:rPr>
        <w:t xml:space="preserve">In ogni caso, nel diploma e/o nei relativi attestati dovrà essere chiaramente indicata la sussistenza della </w:t>
      </w:r>
      <w:r w:rsidR="00CA1C07">
        <w:rPr>
          <w:b/>
          <w:bCs/>
        </w:rPr>
        <w:t>co-tutela</w:t>
      </w:r>
      <w:r w:rsidRPr="00542CC1">
        <w:rPr>
          <w:b/>
          <w:bCs/>
        </w:rPr>
        <w:t xml:space="preserve"> di tesi.</w:t>
      </w:r>
    </w:p>
    <w:sectPr w:rsidR="00BC627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1722A4" w14:textId="77777777" w:rsidR="00CB30AA" w:rsidRDefault="00CB30AA" w:rsidP="0038458D">
      <w:pPr>
        <w:spacing w:after="0" w:line="240" w:lineRule="auto"/>
      </w:pPr>
      <w:r>
        <w:separator/>
      </w:r>
    </w:p>
  </w:endnote>
  <w:endnote w:type="continuationSeparator" w:id="0">
    <w:p w14:paraId="220ABDDC" w14:textId="77777777" w:rsidR="00CB30AA" w:rsidRDefault="00CB30AA" w:rsidP="00384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8FCFF9" w14:textId="77777777" w:rsidR="00CB30AA" w:rsidRDefault="00CB30AA" w:rsidP="0038458D">
      <w:pPr>
        <w:spacing w:after="0" w:line="240" w:lineRule="auto"/>
      </w:pPr>
      <w:r>
        <w:separator/>
      </w:r>
    </w:p>
  </w:footnote>
  <w:footnote w:type="continuationSeparator" w:id="0">
    <w:p w14:paraId="0339989C" w14:textId="77777777" w:rsidR="00CB30AA" w:rsidRDefault="00CB30AA" w:rsidP="0038458D">
      <w:pPr>
        <w:spacing w:after="0" w:line="240" w:lineRule="auto"/>
      </w:pPr>
      <w:r>
        <w:continuationSeparator/>
      </w:r>
    </w:p>
  </w:footnote>
  <w:footnote w:id="1">
    <w:p w14:paraId="60C02962" w14:textId="77777777" w:rsidR="006340C0" w:rsidRPr="006340C0" w:rsidRDefault="006340C0" w:rsidP="006340C0">
      <w:pPr>
        <w:pStyle w:val="Testonotaapidipagina"/>
        <w:jc w:val="both"/>
        <w:rPr>
          <w:b/>
          <w:bCs/>
          <w:i/>
          <w:iCs/>
          <w:sz w:val="16"/>
          <w:szCs w:val="16"/>
        </w:rPr>
      </w:pPr>
      <w:r w:rsidRPr="006340C0">
        <w:rPr>
          <w:rStyle w:val="Rimandonotaapidipagina"/>
          <w:sz w:val="16"/>
          <w:szCs w:val="16"/>
        </w:rPr>
        <w:footnoteRef/>
      </w:r>
      <w:r w:rsidRPr="006340C0">
        <w:rPr>
          <w:sz w:val="16"/>
          <w:szCs w:val="16"/>
        </w:rPr>
        <w:t xml:space="preserve"> </w:t>
      </w:r>
      <w:r w:rsidRPr="006340C0">
        <w:rPr>
          <w:b/>
          <w:bCs/>
          <w:i/>
          <w:iCs/>
          <w:sz w:val="16"/>
          <w:szCs w:val="16"/>
        </w:rPr>
        <w:t>È possibile per un dottorando che usufruisce della contemporanea iscrizione richiedere la co-tutela in un’Università straniera?</w:t>
      </w:r>
    </w:p>
    <w:p w14:paraId="38045FD4" w14:textId="38120780" w:rsidR="006340C0" w:rsidRPr="006340C0" w:rsidRDefault="006340C0" w:rsidP="006340C0">
      <w:pPr>
        <w:pStyle w:val="Testonotaapidipagina"/>
        <w:jc w:val="both"/>
        <w:rPr>
          <w:sz w:val="16"/>
          <w:szCs w:val="16"/>
        </w:rPr>
      </w:pPr>
      <w:r w:rsidRPr="006340C0">
        <w:rPr>
          <w:sz w:val="16"/>
          <w:szCs w:val="16"/>
        </w:rPr>
        <w:t>- Richiamando la risposta fornita alla domanda n. 24 presente nelle FAQ pubblicate il 10/10/2022, si evidenzia che il dottorando che</w:t>
      </w:r>
      <w:r>
        <w:rPr>
          <w:sz w:val="16"/>
          <w:szCs w:val="16"/>
        </w:rPr>
        <w:t xml:space="preserve"> </w:t>
      </w:r>
      <w:r w:rsidRPr="006340C0">
        <w:rPr>
          <w:sz w:val="16"/>
          <w:szCs w:val="16"/>
        </w:rPr>
        <w:t>usufruisce della contemporanea iscrizione non può partecipare anche a un programma di co-tutela.</w:t>
      </w:r>
      <w:r>
        <w:rPr>
          <w:sz w:val="16"/>
          <w:szCs w:val="16"/>
        </w:rPr>
        <w:t xml:space="preserve"> </w:t>
      </w:r>
      <w:r w:rsidRPr="006340C0">
        <w:rPr>
          <w:sz w:val="16"/>
          <w:szCs w:val="16"/>
        </w:rPr>
        <w:t>Resta inteso che è fatta salva la possibilità da parte del dottorando di chiudere la carriera diversa da quella ove intente richiedere la co-tutela e successivamente partecipare a un programma di co-tutela.</w:t>
      </w:r>
    </w:p>
  </w:footnote>
  <w:footnote w:id="2">
    <w:p w14:paraId="23EF8EBB" w14:textId="1C6F30DA" w:rsidR="003B1A79" w:rsidRPr="006340C0" w:rsidRDefault="003B1A79" w:rsidP="006340C0">
      <w:pPr>
        <w:pStyle w:val="Testonotaapidipagina"/>
        <w:jc w:val="both"/>
        <w:rPr>
          <w:b/>
          <w:bCs/>
          <w:i/>
          <w:iCs/>
          <w:sz w:val="16"/>
          <w:szCs w:val="16"/>
        </w:rPr>
      </w:pPr>
      <w:r w:rsidRPr="006340C0">
        <w:rPr>
          <w:rStyle w:val="Rimandonotaapidipagina"/>
          <w:sz w:val="16"/>
          <w:szCs w:val="16"/>
        </w:rPr>
        <w:footnoteRef/>
      </w:r>
      <w:r w:rsidRPr="006340C0">
        <w:rPr>
          <w:sz w:val="16"/>
          <w:szCs w:val="16"/>
        </w:rPr>
        <w:t xml:space="preserve"> </w:t>
      </w:r>
      <w:r w:rsidRPr="006340C0">
        <w:rPr>
          <w:b/>
          <w:bCs/>
          <w:i/>
          <w:iCs/>
          <w:sz w:val="16"/>
          <w:szCs w:val="16"/>
        </w:rPr>
        <w:t>Nel caso di corsi di studi internazionali che rilasciano un doppio diploma e aperti solo a determinate categorie o curricula, come si applica la</w:t>
      </w:r>
      <w:r w:rsidR="006340C0">
        <w:rPr>
          <w:b/>
          <w:bCs/>
          <w:i/>
          <w:iCs/>
          <w:sz w:val="16"/>
          <w:szCs w:val="16"/>
        </w:rPr>
        <w:t xml:space="preserve"> </w:t>
      </w:r>
      <w:r w:rsidRPr="006340C0">
        <w:rPr>
          <w:b/>
          <w:bCs/>
          <w:i/>
          <w:iCs/>
          <w:sz w:val="16"/>
          <w:szCs w:val="16"/>
        </w:rPr>
        <w:t>contemporanea iscrizione?</w:t>
      </w:r>
    </w:p>
    <w:p w14:paraId="02C9A357" w14:textId="5D3DE61F" w:rsidR="003B1A79" w:rsidRPr="006340C0" w:rsidRDefault="003B1A79" w:rsidP="006340C0">
      <w:pPr>
        <w:pStyle w:val="Testonotaapidipagina"/>
        <w:jc w:val="both"/>
        <w:rPr>
          <w:sz w:val="16"/>
          <w:szCs w:val="16"/>
        </w:rPr>
      </w:pPr>
      <w:r w:rsidRPr="006340C0">
        <w:rPr>
          <w:sz w:val="16"/>
          <w:szCs w:val="16"/>
        </w:rPr>
        <w:t>Allo studente che non partecipa alla mobilità, conseguendo solo un titolo, è permessa la contemporanea iscrizione. Allo studente che</w:t>
      </w:r>
      <w:r w:rsidR="006340C0">
        <w:rPr>
          <w:sz w:val="16"/>
          <w:szCs w:val="16"/>
        </w:rPr>
        <w:t xml:space="preserve"> </w:t>
      </w:r>
      <w:r w:rsidRPr="006340C0">
        <w:rPr>
          <w:sz w:val="16"/>
          <w:szCs w:val="16"/>
        </w:rPr>
        <w:t>partecipa alla mobilità, conseguendo già un doppio titolo, non è consentita la contemporanea iscrizione.</w:t>
      </w:r>
    </w:p>
  </w:footnote>
  <w:footnote w:id="3">
    <w:p w14:paraId="2F7A99E1" w14:textId="26A6D1D1" w:rsidR="00816B11" w:rsidRPr="00C62024" w:rsidRDefault="00816B11" w:rsidP="00C62024">
      <w:pPr>
        <w:pStyle w:val="Testonotaapidipagina"/>
        <w:jc w:val="both"/>
        <w:rPr>
          <w:sz w:val="16"/>
          <w:szCs w:val="16"/>
        </w:rPr>
      </w:pPr>
      <w:r w:rsidRPr="00C62024">
        <w:rPr>
          <w:rStyle w:val="Rimandonotaapidipagina"/>
          <w:sz w:val="16"/>
          <w:szCs w:val="16"/>
        </w:rPr>
        <w:footnoteRef/>
      </w:r>
      <w:r w:rsidRPr="00C62024">
        <w:rPr>
          <w:sz w:val="16"/>
          <w:szCs w:val="16"/>
        </w:rPr>
        <w:t xml:space="preserve"> </w:t>
      </w:r>
      <w:r w:rsidR="00743C45" w:rsidRPr="00C62024">
        <w:rPr>
          <w:sz w:val="16"/>
          <w:szCs w:val="16"/>
        </w:rPr>
        <w:t xml:space="preserve">Senato Accademico del </w:t>
      </w:r>
      <w:r w:rsidRPr="00C62024">
        <w:rPr>
          <w:sz w:val="16"/>
          <w:szCs w:val="16"/>
        </w:rPr>
        <w:t>16/02/2026</w:t>
      </w:r>
      <w:r w:rsidR="00743C45" w:rsidRPr="00C62024">
        <w:rPr>
          <w:sz w:val="16"/>
          <w:szCs w:val="16"/>
        </w:rPr>
        <w:t xml:space="preserve">, delibera n. </w:t>
      </w:r>
      <w:r w:rsidRPr="00C62024">
        <w:rPr>
          <w:sz w:val="16"/>
          <w:szCs w:val="16"/>
        </w:rPr>
        <w:t>39/2026</w:t>
      </w:r>
      <w:r w:rsidR="00D064B6" w:rsidRPr="00C62024">
        <w:rPr>
          <w:sz w:val="16"/>
          <w:szCs w:val="16"/>
        </w:rPr>
        <w:t xml:space="preserve">; </w:t>
      </w:r>
      <w:proofErr w:type="gramStart"/>
      <w:r w:rsidR="00D064B6" w:rsidRPr="00C62024">
        <w:rPr>
          <w:sz w:val="16"/>
          <w:szCs w:val="16"/>
        </w:rPr>
        <w:t>Consiglio di Amministrazione</w:t>
      </w:r>
      <w:proofErr w:type="gramEnd"/>
      <w:r w:rsidR="00D064B6" w:rsidRPr="00C62024">
        <w:rPr>
          <w:sz w:val="16"/>
          <w:szCs w:val="16"/>
        </w:rPr>
        <w:t xml:space="preserve"> del </w:t>
      </w:r>
      <w:r w:rsidR="00C62024" w:rsidRPr="00C62024">
        <w:rPr>
          <w:sz w:val="16"/>
          <w:szCs w:val="16"/>
        </w:rPr>
        <w:t>25/02/2026, d</w:t>
      </w:r>
      <w:r w:rsidRPr="00C62024">
        <w:rPr>
          <w:sz w:val="16"/>
          <w:szCs w:val="16"/>
        </w:rPr>
        <w:t xml:space="preserve">elibera </w:t>
      </w:r>
      <w:r w:rsidR="00C62024" w:rsidRPr="00C62024">
        <w:rPr>
          <w:sz w:val="16"/>
          <w:szCs w:val="16"/>
        </w:rPr>
        <w:t xml:space="preserve">n. </w:t>
      </w:r>
      <w:r w:rsidRPr="00C62024">
        <w:rPr>
          <w:sz w:val="16"/>
          <w:szCs w:val="16"/>
        </w:rPr>
        <w:t>73/2026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4336AB9"/>
    <w:multiLevelType w:val="hybridMultilevel"/>
    <w:tmpl w:val="8AFA266A"/>
    <w:lvl w:ilvl="0" w:tplc="65F03C3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E1493D"/>
    <w:multiLevelType w:val="multilevel"/>
    <w:tmpl w:val="F120F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90470924">
    <w:abstractNumId w:val="1"/>
  </w:num>
  <w:num w:numId="2" w16cid:durableId="9869391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941"/>
    <w:rsid w:val="00017679"/>
    <w:rsid w:val="00027ADC"/>
    <w:rsid w:val="000577AA"/>
    <w:rsid w:val="0006078B"/>
    <w:rsid w:val="00065D73"/>
    <w:rsid w:val="000806AD"/>
    <w:rsid w:val="00086933"/>
    <w:rsid w:val="00087A50"/>
    <w:rsid w:val="000A3E67"/>
    <w:rsid w:val="000B16A5"/>
    <w:rsid w:val="000E2BC8"/>
    <w:rsid w:val="000F4A3C"/>
    <w:rsid w:val="00177203"/>
    <w:rsid w:val="00193D1A"/>
    <w:rsid w:val="00196730"/>
    <w:rsid w:val="001A09D4"/>
    <w:rsid w:val="001B507A"/>
    <w:rsid w:val="001D5347"/>
    <w:rsid w:val="00201A6D"/>
    <w:rsid w:val="00205610"/>
    <w:rsid w:val="00223B19"/>
    <w:rsid w:val="002305A5"/>
    <w:rsid w:val="00270438"/>
    <w:rsid w:val="002D41B4"/>
    <w:rsid w:val="002F7552"/>
    <w:rsid w:val="003056CE"/>
    <w:rsid w:val="0032034C"/>
    <w:rsid w:val="00323932"/>
    <w:rsid w:val="00351123"/>
    <w:rsid w:val="00351D3F"/>
    <w:rsid w:val="00375A25"/>
    <w:rsid w:val="00375C3B"/>
    <w:rsid w:val="00380025"/>
    <w:rsid w:val="0038458D"/>
    <w:rsid w:val="003A0841"/>
    <w:rsid w:val="003B1A79"/>
    <w:rsid w:val="003B2B9C"/>
    <w:rsid w:val="003C62F3"/>
    <w:rsid w:val="003E4025"/>
    <w:rsid w:val="003F2478"/>
    <w:rsid w:val="003F24F3"/>
    <w:rsid w:val="004152F4"/>
    <w:rsid w:val="00415DB8"/>
    <w:rsid w:val="004306D4"/>
    <w:rsid w:val="00432B89"/>
    <w:rsid w:val="0044141A"/>
    <w:rsid w:val="00455FC2"/>
    <w:rsid w:val="00462063"/>
    <w:rsid w:val="00465006"/>
    <w:rsid w:val="00474328"/>
    <w:rsid w:val="004853CD"/>
    <w:rsid w:val="00487518"/>
    <w:rsid w:val="00492001"/>
    <w:rsid w:val="004944C0"/>
    <w:rsid w:val="004A405E"/>
    <w:rsid w:val="004A5CE5"/>
    <w:rsid w:val="004E6D35"/>
    <w:rsid w:val="004F2F6B"/>
    <w:rsid w:val="00511104"/>
    <w:rsid w:val="00517906"/>
    <w:rsid w:val="00521580"/>
    <w:rsid w:val="005322C8"/>
    <w:rsid w:val="005414A3"/>
    <w:rsid w:val="00542CC1"/>
    <w:rsid w:val="00577FA4"/>
    <w:rsid w:val="006006EC"/>
    <w:rsid w:val="00610CED"/>
    <w:rsid w:val="006340C0"/>
    <w:rsid w:val="00643BFB"/>
    <w:rsid w:val="00697CA0"/>
    <w:rsid w:val="006A0EF9"/>
    <w:rsid w:val="006A5FA4"/>
    <w:rsid w:val="006C1580"/>
    <w:rsid w:val="006C6D0D"/>
    <w:rsid w:val="006D3171"/>
    <w:rsid w:val="006D74BB"/>
    <w:rsid w:val="006E4662"/>
    <w:rsid w:val="006F56F2"/>
    <w:rsid w:val="006F5AC8"/>
    <w:rsid w:val="00701BEC"/>
    <w:rsid w:val="007272C2"/>
    <w:rsid w:val="00731D79"/>
    <w:rsid w:val="007437F3"/>
    <w:rsid w:val="00743C45"/>
    <w:rsid w:val="00751B43"/>
    <w:rsid w:val="007639E8"/>
    <w:rsid w:val="00766749"/>
    <w:rsid w:val="00782A69"/>
    <w:rsid w:val="00791ABF"/>
    <w:rsid w:val="007A78F7"/>
    <w:rsid w:val="007B3460"/>
    <w:rsid w:val="007C4A2A"/>
    <w:rsid w:val="007D7A68"/>
    <w:rsid w:val="007E19E2"/>
    <w:rsid w:val="007F7577"/>
    <w:rsid w:val="00803544"/>
    <w:rsid w:val="00813438"/>
    <w:rsid w:val="00816B11"/>
    <w:rsid w:val="00824C0D"/>
    <w:rsid w:val="008271F0"/>
    <w:rsid w:val="0083076A"/>
    <w:rsid w:val="00837388"/>
    <w:rsid w:val="00860766"/>
    <w:rsid w:val="00861BA2"/>
    <w:rsid w:val="00874161"/>
    <w:rsid w:val="0087461A"/>
    <w:rsid w:val="00894A7B"/>
    <w:rsid w:val="008E090E"/>
    <w:rsid w:val="008F5391"/>
    <w:rsid w:val="008F7F30"/>
    <w:rsid w:val="009165F8"/>
    <w:rsid w:val="00921615"/>
    <w:rsid w:val="0093549C"/>
    <w:rsid w:val="009505F3"/>
    <w:rsid w:val="00952E7A"/>
    <w:rsid w:val="00960D87"/>
    <w:rsid w:val="00974613"/>
    <w:rsid w:val="009761D6"/>
    <w:rsid w:val="00980E12"/>
    <w:rsid w:val="009927C3"/>
    <w:rsid w:val="009D4925"/>
    <w:rsid w:val="009E5D43"/>
    <w:rsid w:val="00A005BC"/>
    <w:rsid w:val="00A41F54"/>
    <w:rsid w:val="00A4734A"/>
    <w:rsid w:val="00A51E10"/>
    <w:rsid w:val="00A52C05"/>
    <w:rsid w:val="00A62E45"/>
    <w:rsid w:val="00A87D8D"/>
    <w:rsid w:val="00AA36FA"/>
    <w:rsid w:val="00AB02C4"/>
    <w:rsid w:val="00AE7CCA"/>
    <w:rsid w:val="00AF128E"/>
    <w:rsid w:val="00B0089A"/>
    <w:rsid w:val="00B15072"/>
    <w:rsid w:val="00B23987"/>
    <w:rsid w:val="00B2658E"/>
    <w:rsid w:val="00B322E5"/>
    <w:rsid w:val="00B401BC"/>
    <w:rsid w:val="00B62000"/>
    <w:rsid w:val="00B6393D"/>
    <w:rsid w:val="00BA005A"/>
    <w:rsid w:val="00BA3794"/>
    <w:rsid w:val="00BC6277"/>
    <w:rsid w:val="00BD08DD"/>
    <w:rsid w:val="00C446B1"/>
    <w:rsid w:val="00C5061C"/>
    <w:rsid w:val="00C62024"/>
    <w:rsid w:val="00C62271"/>
    <w:rsid w:val="00C94FBA"/>
    <w:rsid w:val="00CA1C07"/>
    <w:rsid w:val="00CA50F0"/>
    <w:rsid w:val="00CB30AA"/>
    <w:rsid w:val="00CB58E4"/>
    <w:rsid w:val="00CC2D59"/>
    <w:rsid w:val="00CC3DA7"/>
    <w:rsid w:val="00CD0B54"/>
    <w:rsid w:val="00CD2502"/>
    <w:rsid w:val="00CD5060"/>
    <w:rsid w:val="00CF4A0C"/>
    <w:rsid w:val="00D064B6"/>
    <w:rsid w:val="00D2539D"/>
    <w:rsid w:val="00D614CB"/>
    <w:rsid w:val="00D85699"/>
    <w:rsid w:val="00D96206"/>
    <w:rsid w:val="00DA798E"/>
    <w:rsid w:val="00DC4871"/>
    <w:rsid w:val="00E00034"/>
    <w:rsid w:val="00E13CB7"/>
    <w:rsid w:val="00E2170A"/>
    <w:rsid w:val="00E226E0"/>
    <w:rsid w:val="00E4309D"/>
    <w:rsid w:val="00E534D0"/>
    <w:rsid w:val="00E71EF4"/>
    <w:rsid w:val="00EA70BD"/>
    <w:rsid w:val="00ED0941"/>
    <w:rsid w:val="00ED2D15"/>
    <w:rsid w:val="00F010DE"/>
    <w:rsid w:val="00F1026C"/>
    <w:rsid w:val="00F13795"/>
    <w:rsid w:val="00F2744C"/>
    <w:rsid w:val="00F32F29"/>
    <w:rsid w:val="00F34759"/>
    <w:rsid w:val="00F42F83"/>
    <w:rsid w:val="00F762EF"/>
    <w:rsid w:val="00FA7FCE"/>
    <w:rsid w:val="00FB5286"/>
    <w:rsid w:val="00FF75B7"/>
    <w:rsid w:val="00FF7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A32C22"/>
  <w15:chartTrackingRefBased/>
  <w15:docId w15:val="{E61F4CFD-9D21-4E7A-8AE3-9725106CF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kern w:val="2"/>
        <w:sz w:val="24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D09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D09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D094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D094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D094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D094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D094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D094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D094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D09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D09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D0941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D0941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D0941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D094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D094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D094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D0941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D09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D09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D094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D094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D09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D094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D094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D094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D09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D094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D0941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ED0941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D0941"/>
    <w:rPr>
      <w:color w:val="605E5C"/>
      <w:shd w:val="clear" w:color="auto" w:fill="E1DFDD"/>
    </w:rPr>
  </w:style>
  <w:style w:type="paragraph" w:styleId="Revisione">
    <w:name w:val="Revision"/>
    <w:hidden/>
    <w:uiPriority w:val="99"/>
    <w:semiHidden/>
    <w:rsid w:val="00ED2D15"/>
    <w:pPr>
      <w:spacing w:after="0" w:line="240" w:lineRule="auto"/>
    </w:pPr>
  </w:style>
  <w:style w:type="character" w:styleId="Enfasigrassetto">
    <w:name w:val="Strong"/>
    <w:basedOn w:val="Carpredefinitoparagrafo"/>
    <w:uiPriority w:val="22"/>
    <w:qFormat/>
    <w:rsid w:val="007D7A68"/>
    <w:rPr>
      <w:b/>
      <w:bCs/>
    </w:rPr>
  </w:style>
  <w:style w:type="paragraph" w:styleId="NormaleWeb">
    <w:name w:val="Normal (Web)"/>
    <w:basedOn w:val="Normale"/>
    <w:uiPriority w:val="99"/>
    <w:unhideWhenUsed/>
    <w:rsid w:val="00196730"/>
    <w:pPr>
      <w:spacing w:before="100" w:beforeAutospacing="1" w:after="100" w:afterAutospacing="1" w:line="240" w:lineRule="auto"/>
    </w:pPr>
    <w:rPr>
      <w:rFonts w:eastAsia="Times New Roman"/>
      <w:kern w:val="0"/>
      <w:szCs w:val="24"/>
      <w:lang w:eastAsia="it-IT"/>
      <w14:ligatures w14:val="none"/>
    </w:rPr>
  </w:style>
  <w:style w:type="character" w:styleId="Rimandocommento">
    <w:name w:val="annotation reference"/>
    <w:basedOn w:val="Carpredefinitoparagrafo"/>
    <w:uiPriority w:val="99"/>
    <w:semiHidden/>
    <w:unhideWhenUsed/>
    <w:rsid w:val="002305A5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2305A5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2305A5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2305A5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2305A5"/>
    <w:rPr>
      <w:b/>
      <w:bCs/>
      <w:sz w:val="20"/>
      <w:szCs w:val="20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38458D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38458D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38458D"/>
    <w:rPr>
      <w:vertAlign w:val="superscrip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06078B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267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5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9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9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2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17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2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nipi.it/didattica/corsi/dottorati/informazioni-per-i-docenti-dei-corsi-di-dottorato/verbale-di-esame-finale-del-dottorato/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ef50f77-e136-4e83-8e6b-0aa0b05e483a">
      <Terms xmlns="http://schemas.microsoft.com/office/infopath/2007/PartnerControls"/>
    </lcf76f155ced4ddcb4097134ff3c332f>
    <TaxCatchAll xmlns="dd9a6eac-15ee-4fc6-8381-62866c04e1d2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EBD9F860F72D47BCD54D593B075756" ma:contentTypeVersion="19" ma:contentTypeDescription="Create a new document." ma:contentTypeScope="" ma:versionID="00b669259fc5a210df16e1ac7faa03b5">
  <xsd:schema xmlns:xsd="http://www.w3.org/2001/XMLSchema" xmlns:xs="http://www.w3.org/2001/XMLSchema" xmlns:p="http://schemas.microsoft.com/office/2006/metadata/properties" xmlns:ns2="eef50f77-e136-4e83-8e6b-0aa0b05e483a" xmlns:ns3="dd9a6eac-15ee-4fc6-8381-62866c04e1d2" targetNamespace="http://schemas.microsoft.com/office/2006/metadata/properties" ma:root="true" ma:fieldsID="471e44819ef3b42e117176620d9430f9" ns2:_="" ns3:_="">
    <xsd:import namespace="eef50f77-e136-4e83-8e6b-0aa0b05e483a"/>
    <xsd:import namespace="dd9a6eac-15ee-4fc6-8381-62866c04e1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ObjectDetectorVersions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f50f77-e136-4e83-8e6b-0aa0b05e48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9a6eac-15ee-4fc6-8381-62866c04e1d2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7fc86319-67f4-451d-8ac3-cd224641ab7c}" ma:internalName="TaxCatchAll" ma:showField="CatchAllData" ma:web="dd9a6eac-15ee-4fc6-8381-62866c04e1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778CB0F-5787-4271-ABEA-1F96BACE32C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550493B-6696-4D98-A503-3764E877ADF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5871856-B66A-42F8-8CB1-D0931B480836}">
  <ds:schemaRefs>
    <ds:schemaRef ds:uri="http://schemas.microsoft.com/office/2006/metadata/properties"/>
    <ds:schemaRef ds:uri="http://schemas.microsoft.com/office/infopath/2007/PartnerControls"/>
    <ds:schemaRef ds:uri="eef50f77-e136-4e83-8e6b-0aa0b05e483a"/>
    <ds:schemaRef ds:uri="dd9a6eac-15ee-4fc6-8381-62866c04e1d2"/>
  </ds:schemaRefs>
</ds:datastoreItem>
</file>

<file path=customXml/itemProps4.xml><?xml version="1.0" encoding="utf-8"?>
<ds:datastoreItem xmlns:ds="http://schemas.openxmlformats.org/officeDocument/2006/customXml" ds:itemID="{1D89F5F4-6127-4420-8664-36CFF71215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ef50f77-e136-4e83-8e6b-0aa0b05e483a"/>
    <ds:schemaRef ds:uri="dd9a6eac-15ee-4fc6-8381-62866c04e1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411</TotalTime>
  <Pages>3</Pages>
  <Words>1631</Words>
  <Characters>9302</Characters>
  <Application>Microsoft Office Word</Application>
  <DocSecurity>0</DocSecurity>
  <Lines>77</Lines>
  <Paragraphs>21</Paragraphs>
  <ScaleCrop>false</ScaleCrop>
  <Company/>
  <LinksUpToDate>false</LinksUpToDate>
  <CharactersWithSpaces>10912</CharactersWithSpaces>
  <SharedDoc>false</SharedDoc>
  <HLinks>
    <vt:vector size="6" baseType="variant">
      <vt:variant>
        <vt:i4>7340133</vt:i4>
      </vt:variant>
      <vt:variant>
        <vt:i4>0</vt:i4>
      </vt:variant>
      <vt:variant>
        <vt:i4>0</vt:i4>
      </vt:variant>
      <vt:variant>
        <vt:i4>5</vt:i4>
      </vt:variant>
      <vt:variant>
        <vt:lpwstr>https://www.unipi.it/didattica/corsi/dottorati/informazioni-per-i-docenti-dei-corsi-di-dottorato/verbale-di-esame-finale-del-dottorato/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Licia Del Corso</dc:creator>
  <cp:keywords/>
  <dc:description/>
  <cp:lastModifiedBy>Licia Del Corso</cp:lastModifiedBy>
  <cp:revision>185</cp:revision>
  <dcterms:created xsi:type="dcterms:W3CDTF">2025-02-25T23:53:00Z</dcterms:created>
  <dcterms:modified xsi:type="dcterms:W3CDTF">2026-03-19T12:07:00Z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0x01010003EBD9F860F72D47BCD54D593B075756</vt:lpwstr>
  </property>
</Properties>
</file>