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br/>
        <w:t> 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La respirazione cosciente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Arial" w:eastAsia="Times New Roman" w:hAnsi="Arial" w:cs="Arial"/>
          <w:color w:val="552B2B"/>
          <w:sz w:val="20"/>
          <w:szCs w:val="20"/>
          <w:lang w:eastAsia="it-IT"/>
        </w:rPr>
        <w:t xml:space="preserve">  L'io cosciente riesce a percepire l'identità del sé in maniera globale, e con senso di pienezza e possesso incontrovertibili, solo quando riesce a riappropriarsi della capacità di respirare consapevolmente. La nostra abitudine spontanea di affidare la respirazione ad impulsi inconsci a livello spinale ci ha allontanato da questa capacità. In alcune discipline orientali, come lo Yoga, lo Zen o il Karate, possiamo trovare la conferma dell'importanza educativa della respirazione cosciente. In occidente sono invalsi i </w:t>
      </w:r>
      <w:proofErr w:type="spellStart"/>
      <w:r w:rsidRPr="003249D7">
        <w:rPr>
          <w:rFonts w:ascii="Arial" w:eastAsia="Times New Roman" w:hAnsi="Arial" w:cs="Arial"/>
          <w:color w:val="552B2B"/>
          <w:sz w:val="20"/>
          <w:szCs w:val="20"/>
          <w:lang w:eastAsia="it-IT"/>
        </w:rPr>
        <w:t>trainings</w:t>
      </w:r>
      <w:proofErr w:type="spellEnd"/>
      <w:r w:rsidRPr="003249D7">
        <w:rPr>
          <w:rFonts w:ascii="Arial" w:eastAsia="Times New Roman" w:hAnsi="Arial" w:cs="Arial"/>
          <w:color w:val="552B2B"/>
          <w:sz w:val="20"/>
          <w:szCs w:val="20"/>
          <w:lang w:eastAsia="it-IT"/>
        </w:rPr>
        <w:t xml:space="preserve"> autogeni e psicosomatici. A scuola, possiamo affidarci a più giocosi esercizi di respirazione.</w:t>
      </w:r>
    </w:p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Arial" w:eastAsia="Times New Roman" w:hAnsi="Arial" w:cs="Arial"/>
          <w:color w:val="552B2B"/>
          <w:sz w:val="20"/>
          <w:szCs w:val="20"/>
          <w:lang w:eastAsia="it-IT"/>
        </w:rPr>
        <w:t>Ve ne indichiamo alcuni.</w:t>
      </w:r>
    </w:p>
    <w:p w:rsidR="003249D7" w:rsidRPr="003249D7" w:rsidRDefault="003249D7" w:rsidP="00324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it-IT"/>
        </w:rPr>
        <w:drawing>
          <wp:inline distT="0" distB="0" distL="0" distR="0">
            <wp:extent cx="3409950" cy="123825"/>
            <wp:effectExtent l="19050" t="0" r="0" b="0"/>
            <wp:docPr id="1" name="Immagine 1" descr="http://www.latecadidattica.it/motoria/barr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tecadidattica.it/motoria/barra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9D7" w:rsidRPr="003249D7" w:rsidRDefault="003249D7" w:rsidP="00324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249D7" w:rsidRPr="003249D7" w:rsidRDefault="003249D7" w:rsidP="00324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Arial" w:eastAsia="Times New Roman" w:hAnsi="Arial" w:cs="Arial"/>
          <w:b/>
          <w:bCs/>
          <w:color w:val="552B2B"/>
          <w:sz w:val="27"/>
          <w:szCs w:val="27"/>
          <w:lang w:eastAsia="it-IT"/>
        </w:rPr>
        <w:t>ESERCIZI</w:t>
      </w:r>
    </w:p>
    <w:p w:rsidR="003249D7" w:rsidRPr="003249D7" w:rsidRDefault="003249D7" w:rsidP="00324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8"/>
        <w:gridCol w:w="3210"/>
      </w:tblGrid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4"/>
                <w:szCs w:val="24"/>
                <w:lang w:eastAsia="it-IT"/>
              </w:rPr>
              <w:t>Competenza:</w:t>
            </w:r>
            <w:r w:rsidRPr="003249D7">
              <w:rPr>
                <w:rFonts w:ascii="Arial" w:eastAsia="Times New Roman" w:hAnsi="Arial" w:cs="Arial"/>
                <w:color w:val="552B2B"/>
                <w:sz w:val="24"/>
                <w:szCs w:val="24"/>
                <w:lang w:eastAsia="it-IT"/>
              </w:rPr>
              <w:t> esegue esplosioni respiratorie (soffi massimali respiratori) per il potenziamento diaframmatico, toracico e polmonare, in esercizio-gioco.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N.1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Proponiamo il gioco delle </w:t>
            </w: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MACCHINE DA CORSA.</w:t>
            </w: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  Procuriamoci i cilindri in cartone dei rotoli di carta igienica e chiediamo ai bambini di personalizzarli, con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collages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di fogli di carta o con i pennarelli, come fossero auto di F1 (Ferrari,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MacLaren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Mercedes,  Williams, Renault, Toyota, BMW Sauber...). Ciascun bambino si sdraia al di là di una linea di partenza e sfida i compagni ad una corsa dei rotoli-automobili: vince chi, in un solo forte soffio, riesce a spingere la propria vettura più lontana.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33450" cy="952500"/>
                  <wp:effectExtent l="19050" t="0" r="0" b="0"/>
                  <wp:docPr id="2" name="Immagine 2" descr="http://www.latecadidattica.it/motoria/6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atecadidattica.it/motoria/6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N.2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Costruiamo un bersaglio di cartone e appendiamolo ad una parete. Con il cartone costruiamo delle cerbottane, tutte della stessa lunghezza e diametro. Chiediamo ai bambini di sfidarsi in gare di precisione nel lancio soffiato di palline di plastilina o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Didò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. Se si organizza una gara ad eliminazione, ad ogni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manches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si può ampliare la distanza dal bersaglio.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3" name="Immagine 3" descr="http://www.latecadidattica.it/motoria/6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tecadidattica.it/motoria/6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N.3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I bambini sono sdraiati a terra, supini, con il volto coperto da un fazzoletto di carta. Con un solo soffio debbono cercare di toglierselo dal viso.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4" name="Immagine 4" descr="http://www.latecadidattica.it/motoria/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atecadidattica.it/motoria/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N.4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Sospendiamo un palloncino aereo utilizzando un filo di nylon. Chiediamo ai bambini di spingere il palloncino più in alto possibile, con un soffio.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5" name="Immagine 5" descr="http://www.latecadidattica.it/motoria/6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atecadidattica.it/motoria/6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4"/>
                <w:szCs w:val="24"/>
                <w:lang w:eastAsia="it-IT"/>
              </w:rPr>
              <w:t>Competenza:</w:t>
            </w:r>
            <w:r w:rsidRPr="003249D7">
              <w:rPr>
                <w:rFonts w:ascii="Arial" w:eastAsia="Times New Roman" w:hAnsi="Arial" w:cs="Arial"/>
                <w:color w:val="552B2B"/>
                <w:sz w:val="24"/>
                <w:szCs w:val="24"/>
                <w:lang w:eastAsia="it-IT"/>
              </w:rPr>
              <w:t> esegue esplosioni respiratorie successive con controllo della dinamica del soffio massimale.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N.1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Procuriamoci fogli di cartoncino leggero, cannucce (quelle dritte e lunghe)almeno una per ogni bambino, e colori a tempera ben diluiti o, in alternativa, gli inchiostri (ma costano un po'! e asciugano in fretta).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I bambini soffiano il colore sul foglio componendo figure a loro piacimento; possono eseguire tutti i soffi che vogliono.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Al termine del gioco-esercizio si potrà dare l'interpretazione proiettiva delle macchie.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19050" t="0" r="0" b="0"/>
                  <wp:docPr id="6" name="Immagine 6" descr="http://www.latecadidattica.it/motoria/6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atecadidattica.it/motoria/6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4"/>
                <w:szCs w:val="24"/>
                <w:lang w:eastAsia="it-IT"/>
              </w:rPr>
              <w:lastRenderedPageBreak/>
              <w:t>Competenza:</w:t>
            </w:r>
            <w:r w:rsidRPr="003249D7">
              <w:rPr>
                <w:rFonts w:ascii="Arial" w:eastAsia="Times New Roman" w:hAnsi="Arial" w:cs="Arial"/>
                <w:color w:val="552B2B"/>
                <w:sz w:val="24"/>
                <w:szCs w:val="24"/>
                <w:lang w:eastAsia="it-IT"/>
              </w:rPr>
              <w:t> esegue tenute respiratorie atte al graduale controllo dell'azione diaframmatica.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N.1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Ci disponiamo in cerchio, seduti o in ginocchio. Facciamo fare una profonda inspirazione e poi, al via dell'insegnante, tutti i bambini vocalizzano un OOOOOOOOH non eccessivamente sonoro. Vince, infatti, chi riesce a prolungare per più tempo il vocalizzo, naturalmente senza riprendere aria.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019175" cy="952500"/>
                  <wp:effectExtent l="19050" t="0" r="9525" b="0"/>
                  <wp:docPr id="7" name="Immagine 7" descr="http://www.latecadidattica.it/motoria/6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atecadidattica.it/motoria/6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N.2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Procuriamoci delle candele e accendiamole. Chiediamo ai bambini di soffiarci sopra senza farle spegnere, con una sola inspirazione preparatoria e senza riprendere fiato. Vince chi riesce a far tremolare la fiammella più a lungo.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(Grazie a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Pat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per le candele: mi ero dimenticata di disegnarle e le ho prese al volo dal suo sito!)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190625" cy="809625"/>
                  <wp:effectExtent l="19050" t="0" r="9525" b="0"/>
                  <wp:docPr id="8" name="Immagine 8" descr="http://www.latecadidattica.it/motoria/cande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latecadidattica.it/motoria/cande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tgtFrame="_blank" w:history="1">
              <w:proofErr w:type="spellStart"/>
              <w:r w:rsidRPr="003249D7">
                <w:rPr>
                  <w:rFonts w:ascii="Arial" w:eastAsia="Times New Roman" w:hAnsi="Arial" w:cs="Arial"/>
                  <w:color w:val="552B2B"/>
                  <w:sz w:val="20"/>
                  <w:u w:val="single"/>
                  <w:lang w:eastAsia="it-IT"/>
                </w:rPr>
                <w:t>Shangri-La</w:t>
              </w:r>
              <w:proofErr w:type="spellEnd"/>
            </w:hyperlink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N.3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 xml:space="preserve">Il </w:t>
            </w:r>
            <w:proofErr w:type="spellStart"/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giocacolore</w:t>
            </w:r>
            <w:proofErr w:type="spellEnd"/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:</w:t>
            </w: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 ci occorrono dei pennarelli e bicchieri di carta trasparenti, pieni d'acqua a metà.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Ogni bambini si sceglie un pennarello colorato. Facciamo togliere il tappo sul retro del pennarello; poi chiediamo di immergere la punta del pennarello nel bicchiere. Con soffi lunghi, i bambini coloreranno l'acqua del bicchiere producendo gradienti cromatici diversi, sempre più intensi. Potranno poi sperimentare miscellanee di colori, immergendo nello stesso bicchiere un altro pennarello: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scopriranno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così i colori primari e i derivati.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9" name="Immagine 9" descr="http://www.latecadidattica.it/motoria/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atecadidattica.it/motoria/7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N.4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Questo gioco potremmo chiamarlo </w:t>
            </w: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il</w:t>
            </w: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 </w:t>
            </w: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gioco del Buon Pastore</w:t>
            </w: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I bambini devono ricondurre le pecorelle all'ovile, cioè devono spingere delle palline da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ping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pong</w:t>
            </w:r>
            <w:proofErr w:type="spellEnd"/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, o altro materiale, anche più pesante, all'interno di uno scatolone. La posizione del corpo a terra deve essere prona.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276350" cy="952500"/>
                  <wp:effectExtent l="19050" t="0" r="0" b="0"/>
                  <wp:docPr id="10" name="Immagine 10" descr="http://www.latecadidattica.it/motoria/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latecadidattica.it/motoria/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I seguenti esercizi tendono a sollecitare l'attenzione del bambino sulle varie possibilità di attuare gli atti respiratori, percependo la differenza tra respirazione toracica o diaframmatica, nasale o buccale, in uno o più tempi.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4"/>
                <w:szCs w:val="24"/>
                <w:lang w:eastAsia="it-IT"/>
              </w:rPr>
              <w:t>Competenza: </w:t>
            </w:r>
            <w:r w:rsidRPr="003249D7">
              <w:rPr>
                <w:rFonts w:ascii="Arial" w:eastAsia="Times New Roman" w:hAnsi="Arial" w:cs="Arial"/>
                <w:color w:val="552B2B"/>
                <w:sz w:val="24"/>
                <w:szCs w:val="24"/>
                <w:lang w:eastAsia="it-IT"/>
              </w:rPr>
              <w:t>esegue atti respiratori coscienti utilizzando vari segmenti corporei.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N.1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Invitiamo i bambini a sdraiarsi supini, ad appoggiare le mani sul pancino e a respirare, facendolo sollevare in fase di inspirazione e abbassare in fase di espirazione.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038225" cy="838200"/>
                  <wp:effectExtent l="19050" t="0" r="9525" b="0"/>
                  <wp:docPr id="11" name="Immagine 11" descr="http://www.latecadidattica.it/motoria/7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latecadidattica.it/motoria/7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lastRenderedPageBreak/>
              <w:t>N.2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Lo stesso esercizio di prima, ma con un peso sul ventre che attua un rinforzo percettivo dell'atto respiratorio e del segmento corporeo coinvolto.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038225" cy="838200"/>
                  <wp:effectExtent l="19050" t="0" r="9525" b="0"/>
                  <wp:docPr id="12" name="Immagine 12" descr="http://www.latecadidattica.it/motoria/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latecadidattica.it/motoria/7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N.3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Questa volta i bambini poggiano le mani sul petto: devono respirare facendo sollevare il torace in fase inspiratoria ed abbassare in fase espiratoria.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038225" cy="838200"/>
                  <wp:effectExtent l="19050" t="0" r="9525" b="0"/>
                  <wp:docPr id="13" name="Immagine 13" descr="http://www.latecadidattica.it/motoria/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latecadidattica.it/motoria/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N.4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Lo stesso esercizio di prima, ma con un peso sul torace, che attua un rinforzo percettivo dell'atto respiratorio e del segmento corporeo coinvolto.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038225" cy="838200"/>
                  <wp:effectExtent l="19050" t="0" r="9525" b="0"/>
                  <wp:docPr id="14" name="Immagine 14" descr="http://www.latecadidattica.it/motoria/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latecadidattica.it/motoria/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9D7" w:rsidRPr="003249D7" w:rsidTr="003249D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b/>
                <w:bCs/>
                <w:color w:val="552B2B"/>
                <w:sz w:val="20"/>
                <w:szCs w:val="20"/>
                <w:lang w:eastAsia="it-IT"/>
              </w:rPr>
              <w:t>N.5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Soffiatevi bene il naso, per favore. Un bell'esercizio, con duplice valore educativo... Alla fine dell'esercizio, facciamo notare ai bambini come si respira meglio con le coane libere!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Esercizi molto semplici, che possono essere tranquillamente eseguiti tutti i giorni in classe, sono quelli che rispondono a queste richieste: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&lt;&lt;Provate ad inspirare con il naso e ad espirare con la bocca&gt;&gt;.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&lt;&lt;Ora facciamo il contrario&gt;&gt;.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&lt;&lt;Adesso alterniamo:prima prendiamo l'aria con il naso e tiriamola fuori dal naso; poi prendiamo l'aria con la bocca e tiriamola fuori dalla bocca&gt;&gt;.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Concludiamo raccomandandovi di utilizzare termini che i bambini comprendono bene, avviandoli all'uso del linguaggio specifico delle attività motorie con gradualità (bel modo di imparare l'italiano!).</w:t>
            </w:r>
          </w:p>
          <w:p w:rsidR="003249D7" w:rsidRPr="003249D7" w:rsidRDefault="003249D7" w:rsidP="0032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Arial" w:eastAsia="Times New Roman" w:hAnsi="Arial" w:cs="Arial"/>
                <w:color w:val="552B2B"/>
                <w:sz w:val="20"/>
                <w:szCs w:val="20"/>
                <w:lang w:eastAsia="it-IT"/>
              </w:rPr>
              <w:t>Vi ricordiamo, inoltre, di lasciarvi coinvolgere nei giochi: servirete, al contempo, da stimolo e da esempio per la corretta esecuzione degli esercizi.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952500"/>
                  <wp:effectExtent l="0" t="0" r="0" b="0"/>
                  <wp:docPr id="15" name="Immagine 15" descr="http://www.latecadidattica.it/motoria/7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latecadidattica.it/motoria/7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:rsidR="003249D7" w:rsidRPr="003249D7" w:rsidRDefault="003249D7" w:rsidP="003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49D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</w:tbl>
    <w:p w:rsidR="003249D7" w:rsidRPr="003249D7" w:rsidRDefault="003249D7" w:rsidP="00324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249D7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249D7" w:rsidRPr="003249D7" w:rsidRDefault="003249D7" w:rsidP="003249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hyperlink r:id="rId20" w:anchor="su" w:history="1">
        <w:r w:rsidRPr="003249D7">
          <w:rPr>
            <w:rFonts w:ascii="Arial" w:eastAsia="Times New Roman" w:hAnsi="Arial" w:cs="Arial"/>
            <w:color w:val="552B2B"/>
            <w:sz w:val="27"/>
            <w:lang w:eastAsia="it-IT"/>
          </w:rPr>
          <w:t>Torna su</w:t>
        </w:r>
      </w:hyperlink>
    </w:p>
    <w:p w:rsidR="002F45F4" w:rsidRDefault="002F45F4"/>
    <w:sectPr w:rsidR="002F45F4" w:rsidSect="002F45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249D7"/>
    <w:rsid w:val="002F45F4"/>
    <w:rsid w:val="0032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45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249D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9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hyperlink" Target="http://www.shangrila.altervista.org/simplesets/asia.htm" TargetMode="External"/><Relationship Id="rId17" Type="http://schemas.openxmlformats.org/officeDocument/2006/relationships/image" Target="media/image13.gif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hyperlink" Target="http://www.latecadidattica.it/motoria/rescosciente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1.gif"/><Relationship Id="rId10" Type="http://schemas.openxmlformats.org/officeDocument/2006/relationships/image" Target="media/image7.gif"/><Relationship Id="rId19" Type="http://schemas.openxmlformats.org/officeDocument/2006/relationships/image" Target="media/image15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5367</Characters>
  <Application>Microsoft Office Word</Application>
  <DocSecurity>0</DocSecurity>
  <Lines>44</Lines>
  <Paragraphs>12</Paragraphs>
  <ScaleCrop>false</ScaleCrop>
  <Company>Microsoft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1</cp:revision>
  <dcterms:created xsi:type="dcterms:W3CDTF">2019-09-03T14:54:00Z</dcterms:created>
  <dcterms:modified xsi:type="dcterms:W3CDTF">2019-09-03T14:55:00Z</dcterms:modified>
</cp:coreProperties>
</file>